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B58A6" w14:textId="3EED7E2C" w:rsidR="006D280C" w:rsidRDefault="006D280C" w:rsidP="00F40CD0">
      <w:pPr>
        <w:spacing w:before="78"/>
        <w:ind w:left="180"/>
        <w:jc w:val="center"/>
        <w:rPr>
          <w:b/>
          <w:sz w:val="32"/>
        </w:rPr>
      </w:pPr>
      <w:bookmarkStart w:id="0" w:name="_GoBack"/>
      <w:bookmarkEnd w:id="0"/>
      <w:r>
        <w:rPr>
          <w:noProof/>
        </w:rPr>
        <w:drawing>
          <wp:inline distT="0" distB="0" distL="0" distR="0" wp14:anchorId="380E31D4" wp14:editId="139A75AC">
            <wp:extent cx="4913630" cy="908685"/>
            <wp:effectExtent l="0" t="0" r="127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3630" cy="908685"/>
                    </a:xfrm>
                    <a:prstGeom prst="rect">
                      <a:avLst/>
                    </a:prstGeom>
                    <a:noFill/>
                  </pic:spPr>
                </pic:pic>
              </a:graphicData>
            </a:graphic>
          </wp:inline>
        </w:drawing>
      </w:r>
    </w:p>
    <w:p w14:paraId="782CD124" w14:textId="77777777" w:rsidR="006D280C" w:rsidRDefault="006D280C">
      <w:pPr>
        <w:spacing w:before="78"/>
        <w:ind w:left="120"/>
        <w:rPr>
          <w:b/>
          <w:sz w:val="32"/>
        </w:rPr>
      </w:pPr>
    </w:p>
    <w:p w14:paraId="6F175505" w14:textId="5292119F" w:rsidR="000E537E" w:rsidRPr="009777C7" w:rsidRDefault="00EA682B" w:rsidP="000E537E">
      <w:pPr>
        <w:rPr>
          <w:rFonts w:eastAsia="Times New Roman"/>
          <w:b/>
          <w:sz w:val="32"/>
          <w:szCs w:val="32"/>
        </w:rPr>
      </w:pPr>
      <w:r>
        <w:rPr>
          <w:rFonts w:eastAsia="Times New Roman"/>
          <w:b/>
          <w:sz w:val="32"/>
          <w:szCs w:val="32"/>
        </w:rPr>
        <w:t>Immunizations</w:t>
      </w:r>
      <w:r w:rsidR="00432D7E">
        <w:rPr>
          <w:rFonts w:ascii="Verdana" w:eastAsia="Times New Roman" w:hAnsi="Verdana"/>
          <w:b/>
          <w:sz w:val="32"/>
          <w:szCs w:val="28"/>
        </w:rPr>
        <w:t xml:space="preserve"> </w:t>
      </w:r>
      <w:r w:rsidR="000E537E" w:rsidRPr="009777C7">
        <w:rPr>
          <w:rFonts w:eastAsia="Times New Roman"/>
          <w:b/>
          <w:sz w:val="32"/>
          <w:szCs w:val="32"/>
        </w:rPr>
        <w:t>Policy</w:t>
      </w:r>
    </w:p>
    <w:p w14:paraId="37291D96" w14:textId="2292A1AA" w:rsidR="00FE685F" w:rsidRPr="00BD62A5" w:rsidRDefault="00FE685F" w:rsidP="00FE685F">
      <w:pPr>
        <w:widowControl/>
        <w:autoSpaceDE/>
        <w:autoSpaceDN/>
        <w:rPr>
          <w:rFonts w:eastAsia="Times New Roman"/>
          <w:b/>
          <w:color w:val="000000"/>
          <w:sz w:val="28"/>
          <w:szCs w:val="28"/>
        </w:rPr>
      </w:pPr>
      <w:r w:rsidRPr="00BD62A5">
        <w:rPr>
          <w:rFonts w:eastAsia="Times New Roman"/>
          <w:b/>
          <w:color w:val="000000"/>
          <w:sz w:val="28"/>
          <w:szCs w:val="28"/>
        </w:rPr>
        <w:t>AS-</w:t>
      </w:r>
      <w:r w:rsidR="00EA682B">
        <w:rPr>
          <w:rFonts w:eastAsia="Times New Roman"/>
          <w:b/>
          <w:color w:val="000000"/>
          <w:sz w:val="28"/>
          <w:szCs w:val="28"/>
        </w:rPr>
        <w:t>23</w:t>
      </w:r>
      <w:r w:rsidRPr="00BD62A5">
        <w:rPr>
          <w:rFonts w:eastAsia="Times New Roman"/>
          <w:b/>
          <w:color w:val="000000"/>
          <w:sz w:val="28"/>
          <w:szCs w:val="28"/>
        </w:rPr>
        <w:t>-</w:t>
      </w:r>
      <w:r w:rsidR="00EA682B">
        <w:rPr>
          <w:rFonts w:eastAsia="Times New Roman"/>
          <w:b/>
          <w:color w:val="000000"/>
          <w:sz w:val="28"/>
          <w:szCs w:val="28"/>
        </w:rPr>
        <w:t>C</w:t>
      </w:r>
    </w:p>
    <w:p w14:paraId="21128D92" w14:textId="77777777" w:rsidR="00CA2B94" w:rsidRDefault="00CA2B94" w:rsidP="00124B87">
      <w:pPr>
        <w:pStyle w:val="Heading2"/>
      </w:pPr>
    </w:p>
    <w:p w14:paraId="5FCDCE6A" w14:textId="77777777" w:rsidR="00CA2B94" w:rsidRDefault="00BD4AE6">
      <w:pPr>
        <w:pStyle w:val="BodyText"/>
        <w:spacing w:before="2"/>
        <w:rPr>
          <w:b/>
        </w:rPr>
      </w:pPr>
      <w:r>
        <w:rPr>
          <w:noProof/>
        </w:rPr>
        <mc:AlternateContent>
          <mc:Choice Requires="wps">
            <w:drawing>
              <wp:inline distT="0" distB="0" distL="0" distR="0" wp14:anchorId="25925D36" wp14:editId="037FFCEF">
                <wp:extent cx="7169285" cy="2404872"/>
                <wp:effectExtent l="0" t="0" r="0" b="0"/>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285" cy="2404872"/>
                        </a:xfrm>
                        <a:prstGeom prst="rect">
                          <a:avLst/>
                        </a:prstGeom>
                        <a:solidFill>
                          <a:srgbClr val="E7E5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306F72" w14:textId="0C332A02" w:rsidR="00CA2B94" w:rsidRPr="00124B87" w:rsidRDefault="00487F37">
                            <w:pPr>
                              <w:spacing w:before="97"/>
                              <w:ind w:left="160"/>
                              <w:rPr>
                                <w:b/>
                                <w:sz w:val="28"/>
                                <w:szCs w:val="24"/>
                              </w:rPr>
                            </w:pPr>
                            <w:r w:rsidRPr="00124B87">
                              <w:rPr>
                                <w:b/>
                                <w:sz w:val="28"/>
                                <w:szCs w:val="24"/>
                              </w:rPr>
                              <w:t>About This Policy</w:t>
                            </w:r>
                            <w:r w:rsidR="006D280C" w:rsidRPr="00124B87">
                              <w:rPr>
                                <w:b/>
                                <w:sz w:val="28"/>
                                <w:szCs w:val="24"/>
                              </w:rPr>
                              <w:t>:</w:t>
                            </w:r>
                          </w:p>
                          <w:p w14:paraId="53973F56" w14:textId="77777777" w:rsidR="00124B87" w:rsidRDefault="00124B87" w:rsidP="006D280C">
                            <w:pPr>
                              <w:ind w:left="160"/>
                              <w:rPr>
                                <w:b/>
                                <w:sz w:val="24"/>
                                <w:szCs w:val="24"/>
                              </w:rPr>
                            </w:pPr>
                          </w:p>
                          <w:p w14:paraId="35302E79" w14:textId="11004D04" w:rsidR="00CA2B94" w:rsidRPr="006D280C" w:rsidRDefault="00487F37" w:rsidP="006D280C">
                            <w:pPr>
                              <w:ind w:left="160"/>
                              <w:rPr>
                                <w:b/>
                                <w:sz w:val="24"/>
                                <w:szCs w:val="24"/>
                              </w:rPr>
                            </w:pPr>
                            <w:r w:rsidRPr="006D280C">
                              <w:rPr>
                                <w:b/>
                                <w:sz w:val="24"/>
                                <w:szCs w:val="24"/>
                              </w:rPr>
                              <w:t>Effective Date:</w:t>
                            </w:r>
                            <w:r w:rsidR="006D280C" w:rsidRPr="006D280C">
                              <w:rPr>
                                <w:b/>
                                <w:sz w:val="24"/>
                                <w:szCs w:val="24"/>
                              </w:rPr>
                              <w:tab/>
                            </w:r>
                            <w:r w:rsidR="006D280C" w:rsidRPr="006D280C">
                              <w:rPr>
                                <w:b/>
                                <w:sz w:val="24"/>
                                <w:szCs w:val="24"/>
                              </w:rPr>
                              <w:tab/>
                            </w:r>
                            <w:r w:rsidR="006D280C" w:rsidRPr="006D280C">
                              <w:rPr>
                                <w:b/>
                                <w:sz w:val="24"/>
                                <w:szCs w:val="24"/>
                              </w:rPr>
                              <w:tab/>
                            </w:r>
                            <w:r w:rsidR="006D280C" w:rsidRPr="006D280C">
                              <w:rPr>
                                <w:b/>
                                <w:sz w:val="24"/>
                                <w:szCs w:val="24"/>
                              </w:rPr>
                              <w:tab/>
                            </w:r>
                            <w:r w:rsidR="006D280C" w:rsidRPr="006D280C">
                              <w:rPr>
                                <w:b/>
                                <w:sz w:val="24"/>
                                <w:szCs w:val="24"/>
                              </w:rPr>
                              <w:tab/>
                            </w:r>
                            <w:r w:rsidR="006D280C" w:rsidRPr="006D280C">
                              <w:rPr>
                                <w:b/>
                                <w:sz w:val="24"/>
                                <w:szCs w:val="24"/>
                              </w:rPr>
                              <w:tab/>
                            </w:r>
                          </w:p>
                          <w:p w14:paraId="1473AB6E" w14:textId="6E5A9131" w:rsidR="00CA2B94" w:rsidRPr="006D280C" w:rsidRDefault="00FE685F" w:rsidP="006D280C">
                            <w:pPr>
                              <w:pStyle w:val="BodyText"/>
                              <w:ind w:left="160"/>
                              <w:rPr>
                                <w:i/>
                                <w:sz w:val="24"/>
                                <w:szCs w:val="24"/>
                              </w:rPr>
                            </w:pPr>
                            <w:r>
                              <w:rPr>
                                <w:i/>
                                <w:sz w:val="24"/>
                                <w:szCs w:val="24"/>
                              </w:rPr>
                              <w:t>02-24-2017</w:t>
                            </w:r>
                          </w:p>
                          <w:p w14:paraId="54C3A033" w14:textId="77777777" w:rsidR="006D280C" w:rsidRPr="006D280C" w:rsidRDefault="006D280C" w:rsidP="006D280C">
                            <w:pPr>
                              <w:ind w:left="160"/>
                              <w:rPr>
                                <w:b/>
                                <w:sz w:val="24"/>
                                <w:szCs w:val="24"/>
                              </w:rPr>
                            </w:pPr>
                          </w:p>
                          <w:p w14:paraId="34845BC6" w14:textId="668699B5" w:rsidR="00CA2B94" w:rsidRPr="006D280C" w:rsidRDefault="006F536E" w:rsidP="006D280C">
                            <w:pPr>
                              <w:ind w:left="160"/>
                              <w:rPr>
                                <w:b/>
                                <w:sz w:val="24"/>
                                <w:szCs w:val="24"/>
                              </w:rPr>
                            </w:pPr>
                            <w:r w:rsidRPr="006D280C">
                              <w:rPr>
                                <w:b/>
                                <w:sz w:val="24"/>
                                <w:szCs w:val="24"/>
                              </w:rPr>
                              <w:t>Date of Last Review/Update</w:t>
                            </w:r>
                            <w:r w:rsidR="00487F37" w:rsidRPr="006D280C">
                              <w:rPr>
                                <w:b/>
                                <w:sz w:val="24"/>
                                <w:szCs w:val="24"/>
                              </w:rPr>
                              <w:t>:</w:t>
                            </w:r>
                          </w:p>
                          <w:p w14:paraId="17B9F35F" w14:textId="1EDC0244" w:rsidR="00C112C5" w:rsidRPr="006D280C" w:rsidRDefault="00062E83" w:rsidP="00C112C5">
                            <w:pPr>
                              <w:pStyle w:val="BodyText"/>
                              <w:ind w:left="160"/>
                              <w:rPr>
                                <w:i/>
                                <w:sz w:val="24"/>
                                <w:szCs w:val="24"/>
                              </w:rPr>
                            </w:pPr>
                            <w:r>
                              <w:rPr>
                                <w:i/>
                                <w:sz w:val="24"/>
                                <w:szCs w:val="24"/>
                              </w:rPr>
                              <w:t>12-19-2019</w:t>
                            </w:r>
                            <w:r w:rsidR="00542545">
                              <w:rPr>
                                <w:i/>
                                <w:sz w:val="24"/>
                                <w:szCs w:val="24"/>
                              </w:rPr>
                              <w:t>, 5-28-2021</w:t>
                            </w:r>
                          </w:p>
                          <w:p w14:paraId="59B0EE86" w14:textId="77777777" w:rsidR="006D280C" w:rsidRPr="006D280C" w:rsidRDefault="006D280C" w:rsidP="006D280C">
                            <w:pPr>
                              <w:ind w:left="160"/>
                              <w:rPr>
                                <w:b/>
                                <w:sz w:val="24"/>
                                <w:szCs w:val="24"/>
                              </w:rPr>
                            </w:pPr>
                          </w:p>
                          <w:p w14:paraId="5DBD27D1" w14:textId="6B50B721" w:rsidR="00CA2B94" w:rsidRPr="006D280C" w:rsidRDefault="00487F37" w:rsidP="006D280C">
                            <w:pPr>
                              <w:ind w:left="160"/>
                              <w:rPr>
                                <w:b/>
                                <w:sz w:val="24"/>
                                <w:szCs w:val="24"/>
                              </w:rPr>
                            </w:pPr>
                            <w:r w:rsidRPr="006D280C">
                              <w:rPr>
                                <w:b/>
                                <w:sz w:val="24"/>
                                <w:szCs w:val="24"/>
                              </w:rPr>
                              <w:t xml:space="preserve">Responsible </w:t>
                            </w:r>
                            <w:r w:rsidR="006D280C" w:rsidRPr="006D280C">
                              <w:rPr>
                                <w:b/>
                                <w:sz w:val="24"/>
                                <w:szCs w:val="24"/>
                              </w:rPr>
                              <w:t>College</w:t>
                            </w:r>
                            <w:r w:rsidRPr="006D280C">
                              <w:rPr>
                                <w:b/>
                                <w:sz w:val="24"/>
                                <w:szCs w:val="24"/>
                              </w:rPr>
                              <w:t xml:space="preserve"> Administrator</w:t>
                            </w:r>
                            <w:r w:rsidR="006D280C" w:rsidRPr="006D280C">
                              <w:rPr>
                                <w:b/>
                                <w:sz w:val="24"/>
                                <w:szCs w:val="24"/>
                              </w:rPr>
                              <w:t>/Committee</w:t>
                            </w:r>
                            <w:r w:rsidRPr="006D280C">
                              <w:rPr>
                                <w:b/>
                                <w:sz w:val="24"/>
                                <w:szCs w:val="24"/>
                              </w:rPr>
                              <w:t>:</w:t>
                            </w:r>
                          </w:p>
                          <w:p w14:paraId="6F1BA274" w14:textId="31E58290" w:rsidR="0080748F" w:rsidRPr="006F47B1" w:rsidRDefault="006F47B1" w:rsidP="006D280C">
                            <w:pPr>
                              <w:ind w:left="160"/>
                              <w:rPr>
                                <w:rFonts w:eastAsia="Times New Roman"/>
                                <w:bCs/>
                                <w:i/>
                                <w:sz w:val="24"/>
                                <w:szCs w:val="26"/>
                              </w:rPr>
                            </w:pPr>
                            <w:r w:rsidRPr="006F47B1">
                              <w:rPr>
                                <w:rFonts w:eastAsia="Times New Roman"/>
                                <w:bCs/>
                                <w:i/>
                                <w:sz w:val="24"/>
                                <w:szCs w:val="26"/>
                              </w:rPr>
                              <w:t>Dwyer College of Health Sciences Faculty (DCHSF) President</w:t>
                            </w:r>
                          </w:p>
                          <w:p w14:paraId="4CCE9857" w14:textId="77777777" w:rsidR="006F47B1" w:rsidRDefault="006F47B1" w:rsidP="006D280C">
                            <w:pPr>
                              <w:ind w:left="160"/>
                              <w:rPr>
                                <w:rStyle w:val="Strong"/>
                                <w:b w:val="0"/>
                                <w:i/>
                                <w:iCs/>
                                <w:sz w:val="24"/>
                                <w:szCs w:val="24"/>
                              </w:rPr>
                            </w:pPr>
                          </w:p>
                          <w:p w14:paraId="72C75369" w14:textId="3F2BEC60" w:rsidR="0080748F" w:rsidRPr="006D280C" w:rsidRDefault="0080748F" w:rsidP="0080748F">
                            <w:pPr>
                              <w:ind w:left="160"/>
                              <w:rPr>
                                <w:b/>
                                <w:sz w:val="24"/>
                                <w:szCs w:val="24"/>
                              </w:rPr>
                            </w:pPr>
                            <w:r>
                              <w:rPr>
                                <w:b/>
                                <w:sz w:val="24"/>
                                <w:szCs w:val="24"/>
                              </w:rPr>
                              <w:t>Scope</w:t>
                            </w:r>
                            <w:r w:rsidR="009F2A0C">
                              <w:rPr>
                                <w:b/>
                                <w:sz w:val="24"/>
                                <w:szCs w:val="24"/>
                              </w:rPr>
                              <w:t>:</w:t>
                            </w:r>
                          </w:p>
                          <w:p w14:paraId="4F54E2B1" w14:textId="77777777" w:rsidR="0080748F" w:rsidRPr="0080748F" w:rsidRDefault="0080748F" w:rsidP="0080748F">
                            <w:pPr>
                              <w:pStyle w:val="Heading2"/>
                              <w:ind w:left="180"/>
                              <w:rPr>
                                <w:rFonts w:eastAsia="Times New Roman"/>
                                <w:b w:val="0"/>
                                <w:i/>
                                <w:sz w:val="24"/>
                              </w:rPr>
                            </w:pPr>
                            <w:r w:rsidRPr="0080748F">
                              <w:rPr>
                                <w:rFonts w:eastAsia="Times New Roman"/>
                                <w:b w:val="0"/>
                                <w:i/>
                                <w:sz w:val="24"/>
                              </w:rPr>
                              <w:t>This policy is for the IUSB Vera Z. Dwyer College of Health Sciences.</w:t>
                            </w:r>
                          </w:p>
                          <w:p w14:paraId="3FBA8D30" w14:textId="77777777" w:rsidR="0080748F" w:rsidRDefault="0080748F" w:rsidP="006D280C">
                            <w:pPr>
                              <w:ind w:left="160"/>
                              <w:rPr>
                                <w:rStyle w:val="Strong"/>
                                <w:b w:val="0"/>
                                <w:i/>
                                <w:iCs/>
                                <w:sz w:val="24"/>
                                <w:szCs w:val="24"/>
                              </w:rPr>
                            </w:pPr>
                          </w:p>
                          <w:p w14:paraId="787A739B" w14:textId="77777777" w:rsidR="0080748F" w:rsidRPr="006D280C" w:rsidRDefault="0080748F" w:rsidP="006D280C">
                            <w:pPr>
                              <w:ind w:left="160"/>
                              <w:rPr>
                                <w:rStyle w:val="Strong"/>
                                <w:b w:val="0"/>
                                <w:i/>
                                <w:iCs/>
                                <w:sz w:val="24"/>
                                <w:szCs w:val="24"/>
                              </w:rPr>
                            </w:pP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w:pict>
              <v:shapetype w14:anchorId="25925D36" id="_x0000_t202" coordsize="21600,21600" o:spt="202" path="m,l,21600r21600,l21600,xe">
                <v:stroke joinstyle="miter"/>
                <v:path gradientshapeok="t" o:connecttype="rect"/>
              </v:shapetype>
              <v:shape id="Text Box 5" o:spid="_x0000_s1026" type="#_x0000_t202" style="width:564.5pt;height:18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" fillcolor="#e7e5e4" stroked="f">
                <v:textbox inset="0,0,0,0">
                  <w:txbxContent>
                    <w:p w14:paraId="38306F72" w14:textId="0C332A02" w:rsidR="00CA2B94" w:rsidRPr="00124B87" w:rsidRDefault="00487F37">
                      <w:pPr>
                        <w:spacing w:before="97"/>
                        <w:ind w:left="160"/>
                        <w:rPr>
                          <w:b/>
                          <w:sz w:val="28"/>
                          <w:szCs w:val="24"/>
                        </w:rPr>
                      </w:pPr>
                      <w:r w:rsidRPr="00124B87">
                        <w:rPr>
                          <w:b/>
                          <w:sz w:val="28"/>
                          <w:szCs w:val="24"/>
                        </w:rPr>
                        <w:t>About This Policy</w:t>
                      </w:r>
                      <w:r w:rsidR="006D280C" w:rsidRPr="00124B87">
                        <w:rPr>
                          <w:b/>
                          <w:sz w:val="28"/>
                          <w:szCs w:val="24"/>
                        </w:rPr>
                        <w:t>:</w:t>
                      </w:r>
                    </w:p>
                    <w:p w14:paraId="53973F56" w14:textId="77777777" w:rsidR="00124B87" w:rsidRDefault="00124B87" w:rsidP="006D280C">
                      <w:pPr>
                        <w:ind w:left="160"/>
                        <w:rPr>
                          <w:b/>
                          <w:sz w:val="24"/>
                          <w:szCs w:val="24"/>
                        </w:rPr>
                      </w:pPr>
                    </w:p>
                    <w:p w14:paraId="35302E79" w14:textId="11004D04" w:rsidR="00CA2B94" w:rsidRPr="006D280C" w:rsidRDefault="00487F37" w:rsidP="006D280C">
                      <w:pPr>
                        <w:ind w:left="160"/>
                        <w:rPr>
                          <w:b/>
                          <w:sz w:val="24"/>
                          <w:szCs w:val="24"/>
                        </w:rPr>
                      </w:pPr>
                      <w:r w:rsidRPr="006D280C">
                        <w:rPr>
                          <w:b/>
                          <w:sz w:val="24"/>
                          <w:szCs w:val="24"/>
                        </w:rPr>
                        <w:t>Effective Date:</w:t>
                      </w:r>
                      <w:r w:rsidR="006D280C" w:rsidRPr="006D280C">
                        <w:rPr>
                          <w:b/>
                          <w:sz w:val="24"/>
                          <w:szCs w:val="24"/>
                        </w:rPr>
                        <w:tab/>
                      </w:r>
                      <w:r w:rsidR="006D280C" w:rsidRPr="006D280C">
                        <w:rPr>
                          <w:b/>
                          <w:sz w:val="24"/>
                          <w:szCs w:val="24"/>
                        </w:rPr>
                        <w:tab/>
                      </w:r>
                      <w:r w:rsidR="006D280C" w:rsidRPr="006D280C">
                        <w:rPr>
                          <w:b/>
                          <w:sz w:val="24"/>
                          <w:szCs w:val="24"/>
                        </w:rPr>
                        <w:tab/>
                      </w:r>
                      <w:r w:rsidR="006D280C" w:rsidRPr="006D280C">
                        <w:rPr>
                          <w:b/>
                          <w:sz w:val="24"/>
                          <w:szCs w:val="24"/>
                        </w:rPr>
                        <w:tab/>
                      </w:r>
                      <w:r w:rsidR="006D280C" w:rsidRPr="006D280C">
                        <w:rPr>
                          <w:b/>
                          <w:sz w:val="24"/>
                          <w:szCs w:val="24"/>
                        </w:rPr>
                        <w:tab/>
                      </w:r>
                      <w:r w:rsidR="006D280C" w:rsidRPr="006D280C">
                        <w:rPr>
                          <w:b/>
                          <w:sz w:val="24"/>
                          <w:szCs w:val="24"/>
                        </w:rPr>
                        <w:tab/>
                      </w:r>
                    </w:p>
                    <w:p w14:paraId="1473AB6E" w14:textId="6E5A9131" w:rsidR="00CA2B94" w:rsidRPr="006D280C" w:rsidRDefault="00FE685F" w:rsidP="006D280C">
                      <w:pPr>
                        <w:pStyle w:val="BodyText"/>
                        <w:ind w:left="160"/>
                        <w:rPr>
                          <w:i/>
                          <w:sz w:val="24"/>
                          <w:szCs w:val="24"/>
                        </w:rPr>
                      </w:pPr>
                      <w:r>
                        <w:rPr>
                          <w:i/>
                          <w:sz w:val="24"/>
                          <w:szCs w:val="24"/>
                        </w:rPr>
                        <w:t>02-24-2017</w:t>
                      </w:r>
                    </w:p>
                    <w:p w14:paraId="54C3A033" w14:textId="77777777" w:rsidR="006D280C" w:rsidRPr="006D280C" w:rsidRDefault="006D280C" w:rsidP="006D280C">
                      <w:pPr>
                        <w:ind w:left="160"/>
                        <w:rPr>
                          <w:b/>
                          <w:sz w:val="24"/>
                          <w:szCs w:val="24"/>
                        </w:rPr>
                      </w:pPr>
                    </w:p>
                    <w:p w14:paraId="34845BC6" w14:textId="668699B5" w:rsidR="00CA2B94" w:rsidRPr="006D280C" w:rsidRDefault="006F536E" w:rsidP="006D280C">
                      <w:pPr>
                        <w:ind w:left="160"/>
                        <w:rPr>
                          <w:b/>
                          <w:sz w:val="24"/>
                          <w:szCs w:val="24"/>
                        </w:rPr>
                      </w:pPr>
                      <w:r w:rsidRPr="006D280C">
                        <w:rPr>
                          <w:b/>
                          <w:sz w:val="24"/>
                          <w:szCs w:val="24"/>
                        </w:rPr>
                        <w:t>Date of Last Review/Update</w:t>
                      </w:r>
                      <w:r w:rsidR="00487F37" w:rsidRPr="006D280C">
                        <w:rPr>
                          <w:b/>
                          <w:sz w:val="24"/>
                          <w:szCs w:val="24"/>
                        </w:rPr>
                        <w:t>:</w:t>
                      </w:r>
                    </w:p>
                    <w:p w14:paraId="17B9F35F" w14:textId="1EDC0244" w:rsidR="00C112C5" w:rsidRPr="006D280C" w:rsidRDefault="00062E83" w:rsidP="00C112C5">
                      <w:pPr>
                        <w:pStyle w:val="BodyText"/>
                        <w:ind w:left="160"/>
                        <w:rPr>
                          <w:i/>
                          <w:sz w:val="24"/>
                          <w:szCs w:val="24"/>
                        </w:rPr>
                      </w:pPr>
                      <w:r>
                        <w:rPr>
                          <w:i/>
                          <w:sz w:val="24"/>
                          <w:szCs w:val="24"/>
                        </w:rPr>
                        <w:t>12-19-2019</w:t>
                      </w:r>
                      <w:r w:rsidR="00542545">
                        <w:rPr>
                          <w:i/>
                          <w:sz w:val="24"/>
                          <w:szCs w:val="24"/>
                        </w:rPr>
                        <w:t>, 5-28-2021</w:t>
                      </w:r>
                    </w:p>
                    <w:p w14:paraId="59B0EE86" w14:textId="77777777" w:rsidR="006D280C" w:rsidRPr="006D280C" w:rsidRDefault="006D280C" w:rsidP="006D280C">
                      <w:pPr>
                        <w:ind w:left="160"/>
                        <w:rPr>
                          <w:b/>
                          <w:sz w:val="24"/>
                          <w:szCs w:val="24"/>
                        </w:rPr>
                      </w:pPr>
                    </w:p>
                    <w:p w14:paraId="5DBD27D1" w14:textId="6B50B721" w:rsidR="00CA2B94" w:rsidRPr="006D280C" w:rsidRDefault="00487F37" w:rsidP="006D280C">
                      <w:pPr>
                        <w:ind w:left="160"/>
                        <w:rPr>
                          <w:b/>
                          <w:sz w:val="24"/>
                          <w:szCs w:val="24"/>
                        </w:rPr>
                      </w:pPr>
                      <w:r w:rsidRPr="006D280C">
                        <w:rPr>
                          <w:b/>
                          <w:sz w:val="24"/>
                          <w:szCs w:val="24"/>
                        </w:rPr>
                        <w:t xml:space="preserve">Responsible </w:t>
                      </w:r>
                      <w:r w:rsidR="006D280C" w:rsidRPr="006D280C">
                        <w:rPr>
                          <w:b/>
                          <w:sz w:val="24"/>
                          <w:szCs w:val="24"/>
                        </w:rPr>
                        <w:t>College</w:t>
                      </w:r>
                      <w:r w:rsidRPr="006D280C">
                        <w:rPr>
                          <w:b/>
                          <w:sz w:val="24"/>
                          <w:szCs w:val="24"/>
                        </w:rPr>
                        <w:t xml:space="preserve"> Administrator</w:t>
                      </w:r>
                      <w:r w:rsidR="006D280C" w:rsidRPr="006D280C">
                        <w:rPr>
                          <w:b/>
                          <w:sz w:val="24"/>
                          <w:szCs w:val="24"/>
                        </w:rPr>
                        <w:t>/Committee</w:t>
                      </w:r>
                      <w:r w:rsidRPr="006D280C">
                        <w:rPr>
                          <w:b/>
                          <w:sz w:val="24"/>
                          <w:szCs w:val="24"/>
                        </w:rPr>
                        <w:t>:</w:t>
                      </w:r>
                    </w:p>
                    <w:p w14:paraId="6F1BA274" w14:textId="31E58290" w:rsidR="0080748F" w:rsidRPr="006F47B1" w:rsidRDefault="006F47B1" w:rsidP="006D280C">
                      <w:pPr>
                        <w:ind w:left="160"/>
                        <w:rPr>
                          <w:rFonts w:eastAsia="Times New Roman"/>
                          <w:bCs/>
                          <w:i/>
                          <w:sz w:val="24"/>
                          <w:szCs w:val="26"/>
                        </w:rPr>
                      </w:pPr>
                      <w:r w:rsidRPr="006F47B1">
                        <w:rPr>
                          <w:rFonts w:eastAsia="Times New Roman"/>
                          <w:bCs/>
                          <w:i/>
                          <w:sz w:val="24"/>
                          <w:szCs w:val="26"/>
                        </w:rPr>
                        <w:t>Dwyer College of Health Sciences Faculty (DCHSF) President</w:t>
                      </w:r>
                    </w:p>
                    <w:p w14:paraId="4CCE9857" w14:textId="77777777" w:rsidR="006F47B1" w:rsidRDefault="006F47B1" w:rsidP="006D280C">
                      <w:pPr>
                        <w:ind w:left="160"/>
                        <w:rPr>
                          <w:rStyle w:val="Strong"/>
                          <w:b w:val="0"/>
                          <w:i/>
                          <w:iCs/>
                          <w:sz w:val="24"/>
                          <w:szCs w:val="24"/>
                        </w:rPr>
                      </w:pPr>
                    </w:p>
                    <w:p w14:paraId="72C75369" w14:textId="3F2BEC60" w:rsidR="0080748F" w:rsidRPr="006D280C" w:rsidRDefault="0080748F" w:rsidP="0080748F">
                      <w:pPr>
                        <w:ind w:left="160"/>
                        <w:rPr>
                          <w:b/>
                          <w:sz w:val="24"/>
                          <w:szCs w:val="24"/>
                        </w:rPr>
                      </w:pPr>
                      <w:r>
                        <w:rPr>
                          <w:b/>
                          <w:sz w:val="24"/>
                          <w:szCs w:val="24"/>
                        </w:rPr>
                        <w:t>Scope</w:t>
                      </w:r>
                      <w:r w:rsidR="009F2A0C">
                        <w:rPr>
                          <w:b/>
                          <w:sz w:val="24"/>
                          <w:szCs w:val="24"/>
                        </w:rPr>
                        <w:t>:</w:t>
                      </w:r>
                    </w:p>
                    <w:p w14:paraId="4F54E2B1" w14:textId="77777777" w:rsidR="0080748F" w:rsidRPr="0080748F" w:rsidRDefault="0080748F" w:rsidP="0080748F">
                      <w:pPr>
                        <w:pStyle w:val="Heading2"/>
                        <w:ind w:left="180"/>
                        <w:rPr>
                          <w:rFonts w:eastAsia="Times New Roman"/>
                          <w:b w:val="0"/>
                          <w:i/>
                          <w:sz w:val="24"/>
                        </w:rPr>
                      </w:pPr>
                      <w:r w:rsidRPr="0080748F">
                        <w:rPr>
                          <w:rFonts w:eastAsia="Times New Roman"/>
                          <w:b w:val="0"/>
                          <w:i/>
                          <w:sz w:val="24"/>
                        </w:rPr>
                        <w:t>This policy is for the IUSB Vera Z. Dwyer College of Health Sciences.</w:t>
                      </w:r>
                    </w:p>
                    <w:p w14:paraId="3FBA8D30" w14:textId="77777777" w:rsidR="0080748F" w:rsidRDefault="0080748F" w:rsidP="006D280C">
                      <w:pPr>
                        <w:ind w:left="160"/>
                        <w:rPr>
                          <w:rStyle w:val="Strong"/>
                          <w:b w:val="0"/>
                          <w:i/>
                          <w:iCs/>
                          <w:sz w:val="24"/>
                          <w:szCs w:val="24"/>
                        </w:rPr>
                      </w:pPr>
                    </w:p>
                    <w:p w14:paraId="787A739B" w14:textId="77777777" w:rsidR="0080748F" w:rsidRPr="006D280C" w:rsidRDefault="0080748F" w:rsidP="006D280C">
                      <w:pPr>
                        <w:ind w:left="160"/>
                        <w:rPr>
                          <w:rStyle w:val="Strong"/>
                          <w:b w:val="0"/>
                          <w:i/>
                          <w:iCs/>
                          <w:sz w:val="24"/>
                          <w:szCs w:val="24"/>
                        </w:rPr>
                      </w:pPr>
                    </w:p>
                  </w:txbxContent>
                </v:textbox>
                <w10:anchorlock/>
              </v:shape>
            </w:pict>
          </mc:Fallback>
        </mc:AlternateContent>
      </w:r>
    </w:p>
    <w:p w14:paraId="6C86F8B6" w14:textId="77777777" w:rsidR="00124B87" w:rsidRDefault="00124B87" w:rsidP="00124B87">
      <w:pPr>
        <w:pStyle w:val="Heading2"/>
        <w:ind w:left="180"/>
        <w:rPr>
          <w:sz w:val="24"/>
          <w:szCs w:val="24"/>
        </w:rPr>
      </w:pPr>
    </w:p>
    <w:p w14:paraId="7BC0AC30" w14:textId="1317FC04" w:rsidR="008B4995" w:rsidRPr="00062E83" w:rsidRDefault="008B4995" w:rsidP="00062E83">
      <w:pPr>
        <w:pStyle w:val="Heading2"/>
        <w:ind w:left="180"/>
        <w:rPr>
          <w:sz w:val="24"/>
          <w:szCs w:val="24"/>
        </w:rPr>
      </w:pPr>
      <w:r w:rsidRPr="00062E83">
        <w:rPr>
          <w:sz w:val="24"/>
          <w:szCs w:val="24"/>
        </w:rPr>
        <w:t>Policy Statement</w:t>
      </w:r>
      <w:r w:rsidR="009F2A0C" w:rsidRPr="00062E83">
        <w:rPr>
          <w:sz w:val="24"/>
          <w:szCs w:val="24"/>
        </w:rPr>
        <w:t>:</w:t>
      </w:r>
    </w:p>
    <w:p w14:paraId="6489856F" w14:textId="2BCF5C05" w:rsidR="0036730B" w:rsidRPr="00062E83" w:rsidRDefault="00062E83" w:rsidP="00062E83">
      <w:pPr>
        <w:ind w:left="180"/>
        <w:rPr>
          <w:rFonts w:eastAsia="Times New Roman"/>
          <w:sz w:val="24"/>
          <w:szCs w:val="24"/>
        </w:rPr>
      </w:pPr>
      <w:r w:rsidRPr="00062E83">
        <w:rPr>
          <w:rFonts w:eastAsia="Times New Roman"/>
          <w:sz w:val="24"/>
          <w:szCs w:val="24"/>
        </w:rPr>
        <w:t>The purpose of this policy is to outline the IUSB Vera Z. Dwyer College of Health Science (IUSB-CHS) immunization requirements for students prior to entering the clinical portion of their program (or applicable internship).</w:t>
      </w:r>
    </w:p>
    <w:p w14:paraId="4D09ECC7" w14:textId="77777777" w:rsidR="00062E83" w:rsidRPr="00062E83" w:rsidRDefault="00062E83" w:rsidP="00062E83">
      <w:pPr>
        <w:ind w:left="180"/>
        <w:rPr>
          <w:b/>
          <w:bCs/>
          <w:sz w:val="24"/>
          <w:szCs w:val="24"/>
        </w:rPr>
      </w:pPr>
    </w:p>
    <w:p w14:paraId="66DFB638" w14:textId="0AD0DEED" w:rsidR="006F47B1" w:rsidRPr="00062E83" w:rsidRDefault="006F47B1" w:rsidP="00062E83">
      <w:pPr>
        <w:ind w:left="180"/>
        <w:rPr>
          <w:rFonts w:eastAsia="Times New Roman"/>
          <w:sz w:val="24"/>
          <w:szCs w:val="24"/>
        </w:rPr>
      </w:pPr>
      <w:r w:rsidRPr="00062E83">
        <w:rPr>
          <w:b/>
          <w:bCs/>
          <w:sz w:val="24"/>
          <w:szCs w:val="24"/>
        </w:rPr>
        <w:t>Policy:</w:t>
      </w:r>
    </w:p>
    <w:p w14:paraId="6A56F73F" w14:textId="187441E2" w:rsidR="00062E83" w:rsidRPr="00062E83" w:rsidRDefault="00062E83" w:rsidP="00062E83">
      <w:pPr>
        <w:ind w:left="180"/>
        <w:rPr>
          <w:rFonts w:eastAsia="Times New Roman"/>
          <w:sz w:val="24"/>
          <w:szCs w:val="24"/>
        </w:rPr>
      </w:pPr>
      <w:r w:rsidRPr="00062E83">
        <w:rPr>
          <w:rFonts w:eastAsia="Times New Roman"/>
          <w:sz w:val="24"/>
          <w:szCs w:val="24"/>
        </w:rPr>
        <w:t>It is imperative that students have required immunizations prior to entering the clinical portion of the program (or internship experience for Health Science Students if applicable) because o</w:t>
      </w:r>
      <w:r>
        <w:rPr>
          <w:rFonts w:eastAsia="Times New Roman"/>
          <w:sz w:val="24"/>
          <w:szCs w:val="24"/>
        </w:rPr>
        <w:t>f direct patient contact. IUSB-</w:t>
      </w:r>
      <w:r w:rsidRPr="00062E83">
        <w:rPr>
          <w:rFonts w:eastAsia="Times New Roman"/>
          <w:sz w:val="24"/>
          <w:szCs w:val="24"/>
        </w:rPr>
        <w:t>CHS adheres to the CDC recommended adult immunizations for all healthcare workers. Due to epidemiological changes, requirements may change abruptly and those involved in clinical will need to meet the requirements. The student’s primary care provider on the immunization record form must properly record the appropriate information. Students will not be allowed in the clinical areas or allowed to participate in the internship experience unless all information is up-to-date and on file with the IUSB-CHS. Students are requested to make a copy of all submitted documentation for their personal files.</w:t>
      </w:r>
    </w:p>
    <w:p w14:paraId="25581AEF" w14:textId="77777777" w:rsidR="00062E83" w:rsidRPr="00062E83" w:rsidRDefault="00062E83" w:rsidP="00062E83">
      <w:pPr>
        <w:ind w:left="180"/>
        <w:rPr>
          <w:rFonts w:eastAsia="Times New Roman"/>
          <w:sz w:val="24"/>
          <w:szCs w:val="24"/>
        </w:rPr>
      </w:pPr>
    </w:p>
    <w:p w14:paraId="400DFDA5" w14:textId="77777777" w:rsidR="00062E83" w:rsidRPr="00062E83" w:rsidRDefault="00062E83" w:rsidP="00062E83">
      <w:pPr>
        <w:pStyle w:val="NormalWeb"/>
        <w:ind w:left="180"/>
        <w:rPr>
          <w:rFonts w:ascii="Arial" w:hAnsi="Arial" w:cs="Arial"/>
          <w:color w:val="000000"/>
        </w:rPr>
      </w:pPr>
      <w:r w:rsidRPr="00062E83">
        <w:rPr>
          <w:rStyle w:val="Strong"/>
          <w:rFonts w:ascii="Arial" w:hAnsi="Arial" w:cs="Arial"/>
          <w:color w:val="000000"/>
        </w:rPr>
        <w:t>The following immunizations/tests are required:</w:t>
      </w:r>
    </w:p>
    <w:p w14:paraId="73C86CF8" w14:textId="77777777" w:rsidR="00062E83" w:rsidRPr="00062E83" w:rsidRDefault="00062E83" w:rsidP="00062E83">
      <w:pPr>
        <w:pStyle w:val="NormalWeb"/>
        <w:ind w:left="180"/>
        <w:rPr>
          <w:rFonts w:ascii="Arial" w:hAnsi="Arial" w:cs="Arial"/>
          <w:color w:val="000000"/>
        </w:rPr>
      </w:pPr>
      <w:r w:rsidRPr="00062E83">
        <w:rPr>
          <w:rStyle w:val="Strong"/>
          <w:rFonts w:ascii="Arial" w:hAnsi="Arial" w:cs="Arial"/>
          <w:color w:val="000000"/>
        </w:rPr>
        <w:t> </w:t>
      </w:r>
    </w:p>
    <w:p w14:paraId="6B09519D" w14:textId="77777777" w:rsidR="00062E83" w:rsidRPr="00062E83" w:rsidRDefault="00062E83" w:rsidP="00062E83">
      <w:pPr>
        <w:pStyle w:val="NormalWeb"/>
        <w:ind w:left="180"/>
        <w:rPr>
          <w:rFonts w:ascii="Arial" w:hAnsi="Arial" w:cs="Arial"/>
          <w:color w:val="000000"/>
        </w:rPr>
      </w:pPr>
      <w:r w:rsidRPr="00062E83">
        <w:rPr>
          <w:rStyle w:val="Strong"/>
          <w:rFonts w:ascii="Arial" w:hAnsi="Arial" w:cs="Arial"/>
          <w:color w:val="000000"/>
        </w:rPr>
        <w:t>Tetanus Diphtheria (Tetanus/Diphtheria/</w:t>
      </w:r>
      <w:proofErr w:type="spellStart"/>
      <w:r w:rsidRPr="00062E83">
        <w:rPr>
          <w:rStyle w:val="Strong"/>
          <w:rFonts w:ascii="Arial" w:hAnsi="Arial" w:cs="Arial"/>
          <w:color w:val="000000"/>
        </w:rPr>
        <w:t>Accelular</w:t>
      </w:r>
      <w:proofErr w:type="spellEnd"/>
      <w:r w:rsidRPr="00062E83">
        <w:rPr>
          <w:rStyle w:val="Strong"/>
          <w:rFonts w:ascii="Arial" w:hAnsi="Arial" w:cs="Arial"/>
          <w:color w:val="000000"/>
        </w:rPr>
        <w:t xml:space="preserve"> Pertussis Tdap) </w:t>
      </w:r>
      <w:r w:rsidRPr="00062E83">
        <w:rPr>
          <w:rFonts w:ascii="Arial" w:hAnsi="Arial" w:cs="Arial"/>
          <w:color w:val="000000"/>
        </w:rPr>
        <w:t>within 10 years</w:t>
      </w:r>
    </w:p>
    <w:p w14:paraId="5F8CE70C" w14:textId="77777777" w:rsidR="00062E83" w:rsidRPr="00062E83" w:rsidRDefault="00062E83" w:rsidP="00062E83">
      <w:pPr>
        <w:pStyle w:val="NormalWeb"/>
        <w:ind w:left="180"/>
        <w:rPr>
          <w:rFonts w:ascii="Arial" w:hAnsi="Arial" w:cs="Arial"/>
          <w:color w:val="000000"/>
        </w:rPr>
      </w:pPr>
      <w:r w:rsidRPr="00062E83">
        <w:rPr>
          <w:rStyle w:val="Strong"/>
          <w:rFonts w:ascii="Arial" w:hAnsi="Arial" w:cs="Arial"/>
          <w:color w:val="000000"/>
        </w:rPr>
        <w:t> </w:t>
      </w:r>
    </w:p>
    <w:p w14:paraId="3B88B0AB" w14:textId="77777777" w:rsidR="00062E83" w:rsidRPr="00062E83" w:rsidRDefault="00062E83" w:rsidP="00062E83">
      <w:pPr>
        <w:pStyle w:val="NormalWeb"/>
        <w:ind w:left="180"/>
        <w:rPr>
          <w:rFonts w:ascii="Arial" w:hAnsi="Arial" w:cs="Arial"/>
          <w:color w:val="000000"/>
        </w:rPr>
      </w:pPr>
      <w:r w:rsidRPr="00062E83">
        <w:rPr>
          <w:rStyle w:val="Strong"/>
          <w:rFonts w:ascii="Arial" w:hAnsi="Arial" w:cs="Arial"/>
          <w:color w:val="000000"/>
        </w:rPr>
        <w:t>​Measles Mumps Rubella </w:t>
      </w:r>
      <w:r w:rsidRPr="00062E83">
        <w:rPr>
          <w:rFonts w:ascii="Arial" w:hAnsi="Arial" w:cs="Arial"/>
          <w:color w:val="000000"/>
        </w:rPr>
        <w:t>2 doses unless born prior to 1957.</w:t>
      </w:r>
    </w:p>
    <w:p w14:paraId="05EE6CE3" w14:textId="77777777" w:rsidR="00062E83" w:rsidRPr="00062E83" w:rsidRDefault="00062E83" w:rsidP="00062E83">
      <w:pPr>
        <w:pStyle w:val="NormalWeb"/>
        <w:ind w:left="180"/>
        <w:rPr>
          <w:rFonts w:ascii="Arial" w:hAnsi="Arial" w:cs="Arial"/>
          <w:color w:val="000000"/>
        </w:rPr>
      </w:pPr>
    </w:p>
    <w:p w14:paraId="26D3EEFF" w14:textId="73C6A15F" w:rsidR="00062E83" w:rsidRPr="00062E83" w:rsidRDefault="00062E83" w:rsidP="00062E83">
      <w:pPr>
        <w:pStyle w:val="NormalWeb"/>
        <w:ind w:left="180"/>
        <w:rPr>
          <w:rFonts w:ascii="Arial" w:hAnsi="Arial" w:cs="Arial"/>
          <w:color w:val="000000"/>
        </w:rPr>
      </w:pPr>
      <w:r w:rsidRPr="00062E83">
        <w:rPr>
          <w:rStyle w:val="Strong"/>
          <w:rFonts w:ascii="Arial" w:hAnsi="Arial" w:cs="Arial"/>
          <w:color w:val="000000"/>
        </w:rPr>
        <w:t>Rubella (3 days) </w:t>
      </w:r>
      <w:r w:rsidRPr="00062E83">
        <w:rPr>
          <w:rFonts w:ascii="Arial" w:hAnsi="Arial" w:cs="Arial"/>
          <w:color w:val="000000"/>
        </w:rPr>
        <w:t xml:space="preserve">2 doses of MMR or 2 doses of </w:t>
      </w:r>
      <w:proofErr w:type="spellStart"/>
      <w:r w:rsidRPr="00062E83">
        <w:rPr>
          <w:rFonts w:ascii="Arial" w:hAnsi="Arial" w:cs="Arial"/>
          <w:color w:val="000000"/>
        </w:rPr>
        <w:t>ProQuad</w:t>
      </w:r>
      <w:proofErr w:type="spellEnd"/>
      <w:r w:rsidRPr="00062E83">
        <w:rPr>
          <w:rFonts w:ascii="Arial" w:hAnsi="Arial" w:cs="Arial"/>
          <w:color w:val="000000"/>
        </w:rPr>
        <w:t xml:space="preserve"> or Rubella titer of 1.10.</w:t>
      </w:r>
    </w:p>
    <w:p w14:paraId="2B847EC2" w14:textId="77777777" w:rsidR="00062E83" w:rsidRPr="00062E83" w:rsidRDefault="00062E83" w:rsidP="00062E83">
      <w:pPr>
        <w:pStyle w:val="NormalWeb"/>
        <w:ind w:left="180"/>
        <w:rPr>
          <w:rFonts w:ascii="Arial" w:hAnsi="Arial" w:cs="Arial"/>
          <w:color w:val="000000"/>
        </w:rPr>
      </w:pPr>
    </w:p>
    <w:p w14:paraId="14FFB551" w14:textId="77777777" w:rsidR="00062E83" w:rsidRPr="00062E83" w:rsidRDefault="00062E83" w:rsidP="00062E83">
      <w:pPr>
        <w:pStyle w:val="NormalWeb"/>
        <w:ind w:left="180"/>
        <w:rPr>
          <w:rFonts w:ascii="Arial" w:hAnsi="Arial" w:cs="Arial"/>
          <w:color w:val="000000"/>
        </w:rPr>
      </w:pPr>
      <w:r w:rsidRPr="00062E83">
        <w:rPr>
          <w:rStyle w:val="Strong"/>
          <w:rFonts w:ascii="Arial" w:hAnsi="Arial" w:cs="Arial"/>
          <w:color w:val="000000"/>
        </w:rPr>
        <w:t>Rubeola (Measles 10 days) </w:t>
      </w:r>
      <w:r w:rsidRPr="00062E83">
        <w:rPr>
          <w:rFonts w:ascii="Arial" w:hAnsi="Arial" w:cs="Arial"/>
          <w:color w:val="000000"/>
        </w:rPr>
        <w:t xml:space="preserve">2 doses of MMR or 2 doses of </w:t>
      </w:r>
      <w:proofErr w:type="spellStart"/>
      <w:r w:rsidRPr="00062E83">
        <w:rPr>
          <w:rFonts w:ascii="Arial" w:hAnsi="Arial" w:cs="Arial"/>
          <w:color w:val="000000"/>
        </w:rPr>
        <w:t>ProQuad</w:t>
      </w:r>
      <w:proofErr w:type="spellEnd"/>
      <w:r w:rsidRPr="00062E83">
        <w:rPr>
          <w:rFonts w:ascii="Arial" w:hAnsi="Arial" w:cs="Arial"/>
          <w:color w:val="000000"/>
        </w:rPr>
        <w:t xml:space="preserve"> or Rubeola titer of 1.11.</w:t>
      </w:r>
    </w:p>
    <w:p w14:paraId="30DB99ED" w14:textId="77777777" w:rsidR="00062E83" w:rsidRPr="00062E83" w:rsidRDefault="00062E83" w:rsidP="00062E83">
      <w:pPr>
        <w:pStyle w:val="NormalWeb"/>
        <w:ind w:left="180"/>
        <w:rPr>
          <w:rFonts w:ascii="Arial" w:hAnsi="Arial" w:cs="Arial"/>
          <w:color w:val="000000"/>
        </w:rPr>
      </w:pPr>
    </w:p>
    <w:p w14:paraId="73ACE718" w14:textId="77777777" w:rsidR="00062E83" w:rsidRPr="00062E83" w:rsidRDefault="00062E83" w:rsidP="00062E83">
      <w:pPr>
        <w:pStyle w:val="NormalWeb"/>
        <w:ind w:left="180"/>
        <w:rPr>
          <w:rFonts w:ascii="Arial" w:hAnsi="Arial" w:cs="Arial"/>
          <w:color w:val="000000"/>
        </w:rPr>
      </w:pPr>
      <w:r w:rsidRPr="00062E83">
        <w:rPr>
          <w:rStyle w:val="Strong"/>
          <w:rFonts w:ascii="Arial" w:hAnsi="Arial" w:cs="Arial"/>
          <w:color w:val="000000"/>
        </w:rPr>
        <w:t>Mumps </w:t>
      </w:r>
      <w:r w:rsidRPr="00062E83">
        <w:rPr>
          <w:rFonts w:ascii="Arial" w:hAnsi="Arial" w:cs="Arial"/>
          <w:color w:val="000000"/>
        </w:rPr>
        <w:t xml:space="preserve">2 doses of MMR or 2 doses of </w:t>
      </w:r>
      <w:proofErr w:type="spellStart"/>
      <w:r w:rsidRPr="00062E83">
        <w:rPr>
          <w:rFonts w:ascii="Arial" w:hAnsi="Arial" w:cs="Arial"/>
          <w:color w:val="000000"/>
        </w:rPr>
        <w:t>ProQuad</w:t>
      </w:r>
      <w:proofErr w:type="spellEnd"/>
      <w:r w:rsidRPr="00062E83">
        <w:rPr>
          <w:rFonts w:ascii="Arial" w:hAnsi="Arial" w:cs="Arial"/>
          <w:color w:val="000000"/>
        </w:rPr>
        <w:t xml:space="preserve"> or Mumps titer of 1.10 </w:t>
      </w:r>
    </w:p>
    <w:p w14:paraId="4B2A874B" w14:textId="77777777" w:rsidR="00062E83" w:rsidRPr="00062E83" w:rsidRDefault="00062E83" w:rsidP="00062E83">
      <w:pPr>
        <w:pStyle w:val="NormalWeb"/>
        <w:ind w:left="180"/>
        <w:rPr>
          <w:rFonts w:ascii="Arial" w:hAnsi="Arial" w:cs="Arial"/>
          <w:color w:val="000000"/>
        </w:rPr>
      </w:pPr>
    </w:p>
    <w:p w14:paraId="39952096" w14:textId="77777777" w:rsidR="00062E83" w:rsidRPr="00062E83" w:rsidRDefault="00062E83" w:rsidP="00062E83">
      <w:pPr>
        <w:pStyle w:val="NormalWeb"/>
        <w:ind w:left="180"/>
        <w:rPr>
          <w:rFonts w:ascii="Arial" w:hAnsi="Arial" w:cs="Arial"/>
          <w:color w:val="000000"/>
        </w:rPr>
      </w:pPr>
      <w:r w:rsidRPr="00062E83">
        <w:rPr>
          <w:rStyle w:val="Strong"/>
          <w:rFonts w:ascii="Arial" w:hAnsi="Arial" w:cs="Arial"/>
          <w:color w:val="000000"/>
        </w:rPr>
        <w:lastRenderedPageBreak/>
        <w:t>Varicella (Chicken Pox) </w:t>
      </w:r>
      <w:r w:rsidRPr="00062E83">
        <w:rPr>
          <w:rFonts w:ascii="Arial" w:hAnsi="Arial" w:cs="Arial"/>
          <w:color w:val="000000"/>
          <w:shd w:val="clear" w:color="auto" w:fill="FFFFFF"/>
        </w:rPr>
        <w:t xml:space="preserve">2 doses of varicella or 2 doses of </w:t>
      </w:r>
      <w:proofErr w:type="spellStart"/>
      <w:r w:rsidRPr="00062E83">
        <w:rPr>
          <w:rFonts w:ascii="Arial" w:hAnsi="Arial" w:cs="Arial"/>
          <w:color w:val="000000"/>
          <w:shd w:val="clear" w:color="auto" w:fill="FFFFFF"/>
        </w:rPr>
        <w:t>ProQuad</w:t>
      </w:r>
      <w:proofErr w:type="spellEnd"/>
      <w:r w:rsidRPr="00062E83">
        <w:rPr>
          <w:rFonts w:ascii="Arial" w:hAnsi="Arial" w:cs="Arial"/>
          <w:color w:val="000000"/>
          <w:shd w:val="clear" w:color="auto" w:fill="FFFFFF"/>
        </w:rPr>
        <w:t xml:space="preserve"> or Varicella titer of 1.10 or a </w:t>
      </w:r>
      <w:r w:rsidRPr="00062E83">
        <w:rPr>
          <w:rFonts w:ascii="Arial" w:hAnsi="Arial" w:cs="Arial"/>
          <w:color w:val="000000"/>
        </w:rPr>
        <w:t>written statement detailing approximate date of having the chicken pox. </w:t>
      </w:r>
    </w:p>
    <w:p w14:paraId="290FFA41" w14:textId="77777777" w:rsidR="00062E83" w:rsidRPr="00062E83" w:rsidRDefault="00062E83" w:rsidP="00062E83">
      <w:pPr>
        <w:pStyle w:val="NormalWeb"/>
        <w:ind w:left="180"/>
        <w:rPr>
          <w:rFonts w:ascii="Arial" w:hAnsi="Arial" w:cs="Arial"/>
          <w:color w:val="000000"/>
        </w:rPr>
      </w:pPr>
      <w:r w:rsidRPr="00062E83">
        <w:rPr>
          <w:rStyle w:val="Strong"/>
          <w:rFonts w:ascii="Arial" w:hAnsi="Arial" w:cs="Arial"/>
          <w:color w:val="000000"/>
        </w:rPr>
        <w:t> </w:t>
      </w:r>
    </w:p>
    <w:p w14:paraId="65004855" w14:textId="26C36E9A" w:rsidR="00062E83" w:rsidRPr="00062E83" w:rsidRDefault="00D327EB" w:rsidP="00062E83">
      <w:pPr>
        <w:pStyle w:val="NormalWeb"/>
        <w:ind w:left="180"/>
        <w:rPr>
          <w:rFonts w:ascii="Arial" w:hAnsi="Arial" w:cs="Arial"/>
          <w:color w:val="000000"/>
        </w:rPr>
      </w:pPr>
      <w:r>
        <w:rPr>
          <w:rStyle w:val="Strong"/>
          <w:rFonts w:ascii="Arial" w:hAnsi="Arial" w:cs="Arial"/>
          <w:color w:val="000000"/>
        </w:rPr>
        <w:t>Tuberculosis </w:t>
      </w:r>
      <w:r w:rsidR="00F1560E" w:rsidRPr="00542545">
        <w:rPr>
          <w:rFonts w:ascii="Arial" w:hAnsi="Arial" w:cs="Arial"/>
          <w:color w:val="000000"/>
          <w:shd w:val="clear" w:color="auto" w:fill="FFFFFF"/>
        </w:rPr>
        <w:t xml:space="preserve">TB screening requirements follow most current CDC guidelines. Potential methods to appropriately screen include TB skin (Mantoux) 2- step (for initial), TB (Mantoux) 1-step (for subsequent), </w:t>
      </w:r>
      <w:proofErr w:type="spellStart"/>
      <w:r w:rsidR="00F1560E" w:rsidRPr="00542545">
        <w:rPr>
          <w:rFonts w:ascii="Arial" w:hAnsi="Arial" w:cs="Arial"/>
          <w:color w:val="000000"/>
          <w:shd w:val="clear" w:color="auto" w:fill="FFFFFF"/>
        </w:rPr>
        <w:t>QuantiFeron</w:t>
      </w:r>
      <w:proofErr w:type="spellEnd"/>
      <w:r w:rsidR="00F1560E" w:rsidRPr="00542545">
        <w:rPr>
          <w:rFonts w:ascii="Arial" w:hAnsi="Arial" w:cs="Arial"/>
          <w:color w:val="000000"/>
          <w:shd w:val="clear" w:color="auto" w:fill="FFFFFF"/>
        </w:rPr>
        <w:t xml:space="preserve"> Gold serum (if TB skin positive or previous BCG vaccination), or Chest X-Ray (previous TB infection, BCG vaccination or symptoms). Frequency of screening will be determined by IDOH and CDC guidelines, program and clinical affiliate requirements, and individual student need.</w:t>
      </w:r>
      <w:r w:rsidR="00062E83" w:rsidRPr="00062E83">
        <w:rPr>
          <w:rFonts w:ascii="Arial" w:hAnsi="Arial" w:cs="Arial"/>
          <w:color w:val="000000"/>
        </w:rPr>
        <w:t>  </w:t>
      </w:r>
    </w:p>
    <w:p w14:paraId="56E3D1F9" w14:textId="77777777" w:rsidR="00062E83" w:rsidRPr="00062E83" w:rsidRDefault="00062E83" w:rsidP="00062E83">
      <w:pPr>
        <w:pStyle w:val="NormalWeb"/>
        <w:ind w:left="180"/>
        <w:rPr>
          <w:rFonts w:ascii="Arial" w:hAnsi="Arial" w:cs="Arial"/>
          <w:color w:val="000000"/>
        </w:rPr>
      </w:pPr>
      <w:r w:rsidRPr="00062E83">
        <w:rPr>
          <w:rFonts w:ascii="Arial" w:hAnsi="Arial" w:cs="Arial"/>
          <w:color w:val="000000"/>
        </w:rPr>
        <w:t> </w:t>
      </w:r>
    </w:p>
    <w:p w14:paraId="7CFB2947" w14:textId="77777777" w:rsidR="00062E83" w:rsidRPr="00062E83" w:rsidRDefault="00062E83" w:rsidP="00062E83">
      <w:pPr>
        <w:pStyle w:val="NormalWeb"/>
        <w:ind w:left="180"/>
        <w:rPr>
          <w:rFonts w:ascii="Arial" w:hAnsi="Arial" w:cs="Arial"/>
          <w:color w:val="000000"/>
        </w:rPr>
      </w:pPr>
      <w:r w:rsidRPr="00062E83">
        <w:rPr>
          <w:rStyle w:val="Strong"/>
          <w:rFonts w:ascii="Arial" w:hAnsi="Arial" w:cs="Arial"/>
          <w:color w:val="000000"/>
        </w:rPr>
        <w:t xml:space="preserve">Influenza Immunization </w:t>
      </w:r>
      <w:r w:rsidRPr="00062E83">
        <w:rPr>
          <w:rFonts w:ascii="Arial" w:hAnsi="Arial" w:cs="Arial"/>
          <w:color w:val="000000"/>
        </w:rPr>
        <w:t>Annually before November 1. </w:t>
      </w:r>
    </w:p>
    <w:p w14:paraId="4A6B713E" w14:textId="77777777" w:rsidR="00062E83" w:rsidRPr="00062E83" w:rsidRDefault="00062E83" w:rsidP="00062E83">
      <w:pPr>
        <w:pStyle w:val="NormalWeb"/>
        <w:ind w:left="180"/>
        <w:rPr>
          <w:rFonts w:ascii="Arial" w:hAnsi="Arial" w:cs="Arial"/>
          <w:color w:val="000000"/>
        </w:rPr>
      </w:pPr>
      <w:r w:rsidRPr="00062E83">
        <w:rPr>
          <w:rStyle w:val="Strong"/>
          <w:rFonts w:ascii="Arial" w:hAnsi="Arial" w:cs="Arial"/>
          <w:color w:val="000000"/>
        </w:rPr>
        <w:t> </w:t>
      </w:r>
    </w:p>
    <w:p w14:paraId="16E43975" w14:textId="5BFC8D5A" w:rsidR="00062E83" w:rsidRPr="00062E83" w:rsidRDefault="00062E83" w:rsidP="00062E83">
      <w:pPr>
        <w:pStyle w:val="NormalWeb"/>
        <w:ind w:left="180"/>
        <w:rPr>
          <w:rFonts w:ascii="Arial" w:hAnsi="Arial" w:cs="Arial"/>
          <w:color w:val="000000"/>
        </w:rPr>
      </w:pPr>
      <w:r w:rsidRPr="00062E83">
        <w:rPr>
          <w:rStyle w:val="Strong"/>
          <w:rFonts w:ascii="Arial" w:hAnsi="Arial" w:cs="Arial"/>
          <w:color w:val="000000"/>
        </w:rPr>
        <w:t>Hepatitis B Immunization </w:t>
      </w:r>
      <w:r w:rsidRPr="00062E83">
        <w:rPr>
          <w:rFonts w:ascii="Arial" w:hAnsi="Arial" w:cs="Arial"/>
          <w:color w:val="000000"/>
        </w:rPr>
        <w:t>3-dose vaccine series, the first shot is required before program due date unless the student is shown to be immune, the vaccine is contraindicated for medical reasons, or a declination is signed.  Following the series of 3 vaccines, an evaluation of vaccine response will be completed within 2 months.  Evidence of immunity to HBV, medical risk from the vaccine, or receipt of a booster(s) should be in the form of a signed statement from the healthcare provider.  If no response to the primary vaccine series, the 3-dose vaccine series will be repeated and vaccine response evaluated</w:t>
      </w:r>
      <w:r w:rsidR="00D327EB">
        <w:rPr>
          <w:rFonts w:ascii="Arial" w:hAnsi="Arial" w:cs="Arial"/>
          <w:color w:val="000000"/>
        </w:rPr>
        <w:t xml:space="preserve"> </w:t>
      </w:r>
      <w:r w:rsidRPr="00062E83">
        <w:rPr>
          <w:rFonts w:ascii="Arial" w:hAnsi="Arial" w:cs="Arial"/>
          <w:color w:val="000000"/>
        </w:rPr>
        <w:t>or be evaluated to determine if they are HBsAg-positive. Revaccinated persons should be retested and counseled by a healthcare provider. </w:t>
      </w:r>
    </w:p>
    <w:p w14:paraId="4C7D007D" w14:textId="77777777" w:rsidR="00062E83" w:rsidRPr="00062E83" w:rsidRDefault="00062E83" w:rsidP="00062E83">
      <w:pPr>
        <w:pStyle w:val="NormalWeb"/>
        <w:ind w:left="180"/>
        <w:rPr>
          <w:rFonts w:ascii="Arial" w:hAnsi="Arial" w:cs="Arial"/>
          <w:color w:val="000000"/>
        </w:rPr>
      </w:pPr>
      <w:r w:rsidRPr="00062E83">
        <w:rPr>
          <w:rFonts w:ascii="Arial" w:hAnsi="Arial" w:cs="Arial"/>
          <w:color w:val="000000"/>
        </w:rPr>
        <w:t> </w:t>
      </w:r>
    </w:p>
    <w:p w14:paraId="7288A415" w14:textId="77777777" w:rsidR="00062E83" w:rsidRPr="00062E83" w:rsidRDefault="00062E83" w:rsidP="00062E83">
      <w:pPr>
        <w:pStyle w:val="NormalWeb"/>
        <w:ind w:left="180"/>
        <w:rPr>
          <w:rFonts w:ascii="Arial" w:hAnsi="Arial" w:cs="Arial"/>
          <w:color w:val="000000"/>
        </w:rPr>
      </w:pPr>
      <w:r w:rsidRPr="00062E83">
        <w:rPr>
          <w:rStyle w:val="Strong"/>
          <w:rFonts w:ascii="Arial" w:hAnsi="Arial" w:cs="Arial"/>
          <w:color w:val="000000"/>
        </w:rPr>
        <w:t>Declination Form:  </w:t>
      </w:r>
      <w:r w:rsidRPr="00062E83">
        <w:rPr>
          <w:rStyle w:val="Emphasis"/>
          <w:rFonts w:ascii="Arial" w:hAnsi="Arial" w:cs="Arial"/>
          <w:color w:val="000000"/>
        </w:rPr>
        <w:t>I understand that, due to my occupational exposure to blood or other potentially infectious materials as a student in a healthcare program, I may be at risk of acquiring hepatitis B virus (HBV) infection. I have been given the opportunity to be vaccinated with the hepatitis B vaccine at my own expense. However, I decline hepatitis B vaccination at this time. I understand that by declining this vaccine I continue to be at risk of acquiring hepatitis B, a serious disease. If in the future I continue to have occupation exposures to blood or other potentially infectious materials and I want to be vaccinated with the hepatitis B vaccine, I can receive the vaccination series at my own expense.</w:t>
      </w:r>
    </w:p>
    <w:p w14:paraId="7F0BB050" w14:textId="77777777" w:rsidR="00062E83" w:rsidRPr="00062E83" w:rsidRDefault="00062E83" w:rsidP="00062E83">
      <w:pPr>
        <w:pStyle w:val="NormalWeb"/>
        <w:ind w:left="180"/>
        <w:rPr>
          <w:rFonts w:ascii="Arial" w:hAnsi="Arial" w:cs="Arial"/>
          <w:color w:val="000000"/>
        </w:rPr>
      </w:pPr>
      <w:r w:rsidRPr="00062E83">
        <w:rPr>
          <w:rStyle w:val="Emphasis"/>
          <w:rFonts w:ascii="Arial" w:hAnsi="Arial" w:cs="Arial"/>
          <w:b/>
          <w:bCs/>
          <w:color w:val="000000"/>
        </w:rPr>
        <w:t> </w:t>
      </w:r>
    </w:p>
    <w:p w14:paraId="7E77E279" w14:textId="77777777" w:rsidR="00062E83" w:rsidRPr="00062E83" w:rsidRDefault="00062E83" w:rsidP="00062E83">
      <w:pPr>
        <w:pStyle w:val="NormalWeb"/>
        <w:ind w:left="180"/>
        <w:rPr>
          <w:rFonts w:ascii="Arial" w:hAnsi="Arial" w:cs="Arial"/>
          <w:color w:val="000000"/>
        </w:rPr>
      </w:pPr>
      <w:r w:rsidRPr="00062E83">
        <w:rPr>
          <w:rStyle w:val="Strong"/>
          <w:rFonts w:ascii="Arial" w:hAnsi="Arial" w:cs="Arial"/>
          <w:color w:val="000000"/>
        </w:rPr>
        <w:t>Note:</w:t>
      </w:r>
    </w:p>
    <w:p w14:paraId="58382E12" w14:textId="77777777" w:rsidR="00062E83" w:rsidRPr="00062E83" w:rsidRDefault="00062E83" w:rsidP="00062E83">
      <w:pPr>
        <w:pStyle w:val="NormalWeb"/>
        <w:ind w:left="180"/>
        <w:rPr>
          <w:rFonts w:ascii="Arial" w:hAnsi="Arial" w:cs="Arial"/>
          <w:color w:val="000000"/>
        </w:rPr>
      </w:pPr>
      <w:r w:rsidRPr="00062E83">
        <w:rPr>
          <w:rFonts w:ascii="Arial" w:hAnsi="Arial" w:cs="Arial"/>
          <w:color w:val="000000"/>
        </w:rPr>
        <w:t>Due to frequent changes in the national standards and recommendations for adult immunizations, it may be necessary for the IUSB-CHS to request additional documentation beyond what is listed here prior to clinical admission. Students will be notified if they are affected, and it is the responsibility of the student to provide this information prior to the deadline.</w:t>
      </w:r>
    </w:p>
    <w:p w14:paraId="7E4C5AF3" w14:textId="77777777" w:rsidR="00062E83" w:rsidRPr="00062E83" w:rsidRDefault="00062E83" w:rsidP="00062E83">
      <w:pPr>
        <w:pStyle w:val="NormalWeb"/>
        <w:ind w:left="180"/>
        <w:rPr>
          <w:rFonts w:ascii="Arial" w:hAnsi="Arial" w:cs="Arial"/>
          <w:color w:val="000000"/>
        </w:rPr>
      </w:pPr>
      <w:r w:rsidRPr="00062E83">
        <w:rPr>
          <w:rFonts w:ascii="Arial" w:hAnsi="Arial" w:cs="Arial"/>
          <w:color w:val="000000"/>
        </w:rPr>
        <w:t> </w:t>
      </w:r>
    </w:p>
    <w:p w14:paraId="524A2A7E" w14:textId="77777777" w:rsidR="00062E83" w:rsidRPr="00062E83" w:rsidRDefault="00062E83" w:rsidP="00062E83">
      <w:pPr>
        <w:pStyle w:val="NormalWeb"/>
        <w:ind w:left="180"/>
        <w:rPr>
          <w:rFonts w:ascii="Arial" w:hAnsi="Arial" w:cs="Arial"/>
          <w:color w:val="000000"/>
        </w:rPr>
      </w:pPr>
    </w:p>
    <w:p w14:paraId="2A258A6D" w14:textId="502B34E1" w:rsidR="00CA2B94" w:rsidRPr="00062E83" w:rsidRDefault="00AD173D" w:rsidP="00062E83">
      <w:pPr>
        <w:ind w:left="180"/>
        <w:rPr>
          <w:rFonts w:eastAsia="Times New Roman"/>
          <w:sz w:val="24"/>
          <w:szCs w:val="24"/>
        </w:rPr>
      </w:pPr>
      <w:r w:rsidRPr="00062E83">
        <w:rPr>
          <w:rFonts w:eastAsia="Times New Roman"/>
          <w:b/>
          <w:sz w:val="24"/>
          <w:szCs w:val="24"/>
        </w:rPr>
        <w:t>H</w:t>
      </w:r>
      <w:r w:rsidR="00487F37" w:rsidRPr="00062E83">
        <w:rPr>
          <w:rFonts w:eastAsia="Times New Roman"/>
          <w:b/>
          <w:sz w:val="24"/>
          <w:szCs w:val="24"/>
        </w:rPr>
        <w:t>istory</w:t>
      </w:r>
      <w:r w:rsidR="009F2A0C" w:rsidRPr="00062E83">
        <w:rPr>
          <w:rFonts w:eastAsia="Times New Roman"/>
          <w:b/>
          <w:sz w:val="24"/>
          <w:szCs w:val="24"/>
        </w:rPr>
        <w:t>:</w:t>
      </w:r>
    </w:p>
    <w:sectPr w:rsidR="00CA2B94" w:rsidRPr="00062E83" w:rsidSect="008B4995">
      <w:footerReference w:type="default" r:id="rId9"/>
      <w:type w:val="continuous"/>
      <w:pgSz w:w="12240" w:h="15840"/>
      <w:pgMar w:top="460" w:right="420" w:bottom="540" w:left="420" w:header="0"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79B21" w14:textId="77777777" w:rsidR="00062D88" w:rsidRDefault="00062D88">
      <w:r>
        <w:separator/>
      </w:r>
    </w:p>
  </w:endnote>
  <w:endnote w:type="continuationSeparator" w:id="0">
    <w:p w14:paraId="23A49496" w14:textId="77777777" w:rsidR="00062D88" w:rsidRDefault="00062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F1774" w14:textId="77777777" w:rsidR="00CA2B94" w:rsidRDefault="00CA2B9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3776D" w14:textId="77777777" w:rsidR="00062D88" w:rsidRDefault="00062D88">
      <w:r>
        <w:separator/>
      </w:r>
    </w:p>
  </w:footnote>
  <w:footnote w:type="continuationSeparator" w:id="0">
    <w:p w14:paraId="7151FA6C" w14:textId="77777777" w:rsidR="00062D88" w:rsidRDefault="00062D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C4DCB0F8"/>
    <w:lvl w:ilvl="0">
      <w:start w:val="1"/>
      <w:numFmt w:val="decimal"/>
      <w:lvlText w:val="%1."/>
      <w:lvlJc w:val="left"/>
      <w:pPr>
        <w:ind w:left="543" w:hanging="363"/>
      </w:pPr>
      <w:rPr>
        <w:b w:val="0"/>
        <w:bCs w:val="0"/>
        <w:w w:val="100"/>
        <w:sz w:val="22"/>
        <w:szCs w:val="22"/>
      </w:rPr>
    </w:lvl>
    <w:lvl w:ilvl="1">
      <w:numFmt w:val="bullet"/>
      <w:lvlText w:val="•"/>
      <w:lvlJc w:val="left"/>
      <w:pPr>
        <w:ind w:left="1472" w:hanging="363"/>
      </w:pPr>
    </w:lvl>
    <w:lvl w:ilvl="2">
      <w:numFmt w:val="bullet"/>
      <w:lvlText w:val="•"/>
      <w:lvlJc w:val="left"/>
      <w:pPr>
        <w:ind w:left="2392" w:hanging="363"/>
      </w:pPr>
    </w:lvl>
    <w:lvl w:ilvl="3">
      <w:numFmt w:val="bullet"/>
      <w:lvlText w:val="•"/>
      <w:lvlJc w:val="left"/>
      <w:pPr>
        <w:ind w:left="3312" w:hanging="363"/>
      </w:pPr>
    </w:lvl>
    <w:lvl w:ilvl="4">
      <w:numFmt w:val="bullet"/>
      <w:lvlText w:val="•"/>
      <w:lvlJc w:val="left"/>
      <w:pPr>
        <w:ind w:left="4232" w:hanging="363"/>
      </w:pPr>
    </w:lvl>
    <w:lvl w:ilvl="5">
      <w:numFmt w:val="bullet"/>
      <w:lvlText w:val="•"/>
      <w:lvlJc w:val="left"/>
      <w:pPr>
        <w:ind w:left="5152" w:hanging="363"/>
      </w:pPr>
    </w:lvl>
    <w:lvl w:ilvl="6">
      <w:numFmt w:val="bullet"/>
      <w:lvlText w:val="•"/>
      <w:lvlJc w:val="left"/>
      <w:pPr>
        <w:ind w:left="6072" w:hanging="363"/>
      </w:pPr>
    </w:lvl>
    <w:lvl w:ilvl="7">
      <w:numFmt w:val="bullet"/>
      <w:lvlText w:val="•"/>
      <w:lvlJc w:val="left"/>
      <w:pPr>
        <w:ind w:left="6992" w:hanging="363"/>
      </w:pPr>
    </w:lvl>
    <w:lvl w:ilvl="8">
      <w:numFmt w:val="bullet"/>
      <w:lvlText w:val="•"/>
      <w:lvlJc w:val="left"/>
      <w:pPr>
        <w:ind w:left="7912" w:hanging="363"/>
      </w:pPr>
    </w:lvl>
  </w:abstractNum>
  <w:abstractNum w:abstractNumId="1" w15:restartNumberingAfterBreak="0">
    <w:nsid w:val="00000403"/>
    <w:multiLevelType w:val="multilevel"/>
    <w:tmpl w:val="00000886"/>
    <w:lvl w:ilvl="0">
      <w:numFmt w:val="bullet"/>
      <w:lvlText w:val=""/>
      <w:lvlJc w:val="left"/>
      <w:pPr>
        <w:ind w:left="834" w:hanging="361"/>
      </w:pPr>
      <w:rPr>
        <w:rFonts w:ascii="Symbol" w:hAnsi="Symbol" w:cs="Symbol"/>
        <w:b w:val="0"/>
        <w:bCs w:val="0"/>
        <w:w w:val="100"/>
        <w:sz w:val="22"/>
        <w:szCs w:val="22"/>
      </w:rPr>
    </w:lvl>
    <w:lvl w:ilvl="1">
      <w:numFmt w:val="bullet"/>
      <w:lvlText w:val="•"/>
      <w:lvlJc w:val="left"/>
      <w:pPr>
        <w:ind w:left="1760" w:hanging="361"/>
      </w:pPr>
    </w:lvl>
    <w:lvl w:ilvl="2">
      <w:numFmt w:val="bullet"/>
      <w:lvlText w:val="•"/>
      <w:lvlJc w:val="left"/>
      <w:pPr>
        <w:ind w:left="2680" w:hanging="361"/>
      </w:pPr>
    </w:lvl>
    <w:lvl w:ilvl="3">
      <w:numFmt w:val="bullet"/>
      <w:lvlText w:val="•"/>
      <w:lvlJc w:val="left"/>
      <w:pPr>
        <w:ind w:left="3600" w:hanging="361"/>
      </w:pPr>
    </w:lvl>
    <w:lvl w:ilvl="4">
      <w:numFmt w:val="bullet"/>
      <w:lvlText w:val="•"/>
      <w:lvlJc w:val="left"/>
      <w:pPr>
        <w:ind w:left="4520" w:hanging="361"/>
      </w:pPr>
    </w:lvl>
    <w:lvl w:ilvl="5">
      <w:numFmt w:val="bullet"/>
      <w:lvlText w:val="•"/>
      <w:lvlJc w:val="left"/>
      <w:pPr>
        <w:ind w:left="5440" w:hanging="361"/>
      </w:pPr>
    </w:lvl>
    <w:lvl w:ilvl="6">
      <w:numFmt w:val="bullet"/>
      <w:lvlText w:val="•"/>
      <w:lvlJc w:val="left"/>
      <w:pPr>
        <w:ind w:left="6360" w:hanging="361"/>
      </w:pPr>
    </w:lvl>
    <w:lvl w:ilvl="7">
      <w:numFmt w:val="bullet"/>
      <w:lvlText w:val="•"/>
      <w:lvlJc w:val="left"/>
      <w:pPr>
        <w:ind w:left="7280" w:hanging="361"/>
      </w:pPr>
    </w:lvl>
    <w:lvl w:ilvl="8">
      <w:numFmt w:val="bullet"/>
      <w:lvlText w:val="•"/>
      <w:lvlJc w:val="left"/>
      <w:pPr>
        <w:ind w:left="8200" w:hanging="361"/>
      </w:pPr>
    </w:lvl>
  </w:abstractNum>
  <w:abstractNum w:abstractNumId="2" w15:restartNumberingAfterBreak="0">
    <w:nsid w:val="00000404"/>
    <w:multiLevelType w:val="multilevel"/>
    <w:tmpl w:val="00000887"/>
    <w:lvl w:ilvl="0">
      <w:numFmt w:val="bullet"/>
      <w:lvlText w:val=""/>
      <w:lvlJc w:val="left"/>
      <w:pPr>
        <w:ind w:left="834" w:hanging="361"/>
      </w:pPr>
      <w:rPr>
        <w:rFonts w:ascii="Symbol" w:hAnsi="Symbol" w:cs="Symbol"/>
        <w:b w:val="0"/>
        <w:bCs w:val="0"/>
        <w:w w:val="100"/>
        <w:sz w:val="22"/>
        <w:szCs w:val="22"/>
      </w:rPr>
    </w:lvl>
    <w:lvl w:ilvl="1">
      <w:numFmt w:val="bullet"/>
      <w:lvlText w:val="•"/>
      <w:lvlJc w:val="left"/>
      <w:pPr>
        <w:ind w:left="1760" w:hanging="361"/>
      </w:pPr>
    </w:lvl>
    <w:lvl w:ilvl="2">
      <w:numFmt w:val="bullet"/>
      <w:lvlText w:val="•"/>
      <w:lvlJc w:val="left"/>
      <w:pPr>
        <w:ind w:left="2680" w:hanging="361"/>
      </w:pPr>
    </w:lvl>
    <w:lvl w:ilvl="3">
      <w:numFmt w:val="bullet"/>
      <w:lvlText w:val="•"/>
      <w:lvlJc w:val="left"/>
      <w:pPr>
        <w:ind w:left="3600" w:hanging="361"/>
      </w:pPr>
    </w:lvl>
    <w:lvl w:ilvl="4">
      <w:numFmt w:val="bullet"/>
      <w:lvlText w:val="•"/>
      <w:lvlJc w:val="left"/>
      <w:pPr>
        <w:ind w:left="4520" w:hanging="361"/>
      </w:pPr>
    </w:lvl>
    <w:lvl w:ilvl="5">
      <w:numFmt w:val="bullet"/>
      <w:lvlText w:val="•"/>
      <w:lvlJc w:val="left"/>
      <w:pPr>
        <w:ind w:left="5440" w:hanging="361"/>
      </w:pPr>
    </w:lvl>
    <w:lvl w:ilvl="6">
      <w:numFmt w:val="bullet"/>
      <w:lvlText w:val="•"/>
      <w:lvlJc w:val="left"/>
      <w:pPr>
        <w:ind w:left="6360" w:hanging="361"/>
      </w:pPr>
    </w:lvl>
    <w:lvl w:ilvl="7">
      <w:numFmt w:val="bullet"/>
      <w:lvlText w:val="•"/>
      <w:lvlJc w:val="left"/>
      <w:pPr>
        <w:ind w:left="7280" w:hanging="361"/>
      </w:pPr>
    </w:lvl>
    <w:lvl w:ilvl="8">
      <w:numFmt w:val="bullet"/>
      <w:lvlText w:val="•"/>
      <w:lvlJc w:val="left"/>
      <w:pPr>
        <w:ind w:left="8200" w:hanging="361"/>
      </w:pPr>
    </w:lvl>
  </w:abstractNum>
  <w:abstractNum w:abstractNumId="3" w15:restartNumberingAfterBreak="0">
    <w:nsid w:val="0F1665A1"/>
    <w:multiLevelType w:val="hybridMultilevel"/>
    <w:tmpl w:val="34E0F7DA"/>
    <w:lvl w:ilvl="0" w:tplc="2848B8DC">
      <w:start w:val="1"/>
      <w:numFmt w:val="decimal"/>
      <w:lvlText w:val="%1."/>
      <w:lvlJc w:val="left"/>
      <w:pPr>
        <w:ind w:left="560" w:hanging="294"/>
        <w:jc w:val="right"/>
      </w:pPr>
      <w:rPr>
        <w:rFonts w:ascii="Arial" w:eastAsia="Arial" w:hAnsi="Arial" w:cs="Arial" w:hint="default"/>
        <w:spacing w:val="-16"/>
        <w:w w:val="100"/>
        <w:sz w:val="22"/>
        <w:szCs w:val="22"/>
      </w:rPr>
    </w:lvl>
    <w:lvl w:ilvl="1" w:tplc="66C2A4D0">
      <w:numFmt w:val="bullet"/>
      <w:lvlText w:val="•"/>
      <w:lvlJc w:val="left"/>
      <w:pPr>
        <w:ind w:left="1644" w:hanging="294"/>
      </w:pPr>
      <w:rPr>
        <w:rFonts w:hint="default"/>
      </w:rPr>
    </w:lvl>
    <w:lvl w:ilvl="2" w:tplc="5204F32C">
      <w:numFmt w:val="bullet"/>
      <w:lvlText w:val="•"/>
      <w:lvlJc w:val="left"/>
      <w:pPr>
        <w:ind w:left="2728" w:hanging="294"/>
      </w:pPr>
      <w:rPr>
        <w:rFonts w:hint="default"/>
      </w:rPr>
    </w:lvl>
    <w:lvl w:ilvl="3" w:tplc="605C07F8">
      <w:numFmt w:val="bullet"/>
      <w:lvlText w:val="•"/>
      <w:lvlJc w:val="left"/>
      <w:pPr>
        <w:ind w:left="3812" w:hanging="294"/>
      </w:pPr>
      <w:rPr>
        <w:rFonts w:hint="default"/>
      </w:rPr>
    </w:lvl>
    <w:lvl w:ilvl="4" w:tplc="2D7422B0">
      <w:numFmt w:val="bullet"/>
      <w:lvlText w:val="•"/>
      <w:lvlJc w:val="left"/>
      <w:pPr>
        <w:ind w:left="4896" w:hanging="294"/>
      </w:pPr>
      <w:rPr>
        <w:rFonts w:hint="default"/>
      </w:rPr>
    </w:lvl>
    <w:lvl w:ilvl="5" w:tplc="39A028FA">
      <w:numFmt w:val="bullet"/>
      <w:lvlText w:val="•"/>
      <w:lvlJc w:val="left"/>
      <w:pPr>
        <w:ind w:left="5980" w:hanging="294"/>
      </w:pPr>
      <w:rPr>
        <w:rFonts w:hint="default"/>
      </w:rPr>
    </w:lvl>
    <w:lvl w:ilvl="6" w:tplc="4D0067DA">
      <w:numFmt w:val="bullet"/>
      <w:lvlText w:val="•"/>
      <w:lvlJc w:val="left"/>
      <w:pPr>
        <w:ind w:left="7064" w:hanging="294"/>
      </w:pPr>
      <w:rPr>
        <w:rFonts w:hint="default"/>
      </w:rPr>
    </w:lvl>
    <w:lvl w:ilvl="7" w:tplc="94B08866">
      <w:numFmt w:val="bullet"/>
      <w:lvlText w:val="•"/>
      <w:lvlJc w:val="left"/>
      <w:pPr>
        <w:ind w:left="8148" w:hanging="294"/>
      </w:pPr>
      <w:rPr>
        <w:rFonts w:hint="default"/>
      </w:rPr>
    </w:lvl>
    <w:lvl w:ilvl="8" w:tplc="506E1D3C">
      <w:numFmt w:val="bullet"/>
      <w:lvlText w:val="•"/>
      <w:lvlJc w:val="left"/>
      <w:pPr>
        <w:ind w:left="9232" w:hanging="294"/>
      </w:pPr>
      <w:rPr>
        <w:rFonts w:hint="default"/>
      </w:rPr>
    </w:lvl>
  </w:abstractNum>
  <w:abstractNum w:abstractNumId="4" w15:restartNumberingAfterBreak="0">
    <w:nsid w:val="10357A1B"/>
    <w:multiLevelType w:val="hybridMultilevel"/>
    <w:tmpl w:val="73EEF94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30CE023B"/>
    <w:multiLevelType w:val="hybridMultilevel"/>
    <w:tmpl w:val="6B62EFC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34A5679E"/>
    <w:multiLevelType w:val="multilevel"/>
    <w:tmpl w:val="DC2E6646"/>
    <w:lvl w:ilvl="0">
      <w:start w:val="1"/>
      <w:numFmt w:val="bullet"/>
      <w:lvlText w:val=""/>
      <w:lvlJc w:val="left"/>
      <w:pPr>
        <w:ind w:left="543" w:hanging="363"/>
      </w:pPr>
      <w:rPr>
        <w:rFonts w:ascii="Symbol" w:hAnsi="Symbol" w:hint="default"/>
        <w:b w:val="0"/>
        <w:bCs w:val="0"/>
        <w:w w:val="100"/>
        <w:sz w:val="22"/>
        <w:szCs w:val="22"/>
      </w:rPr>
    </w:lvl>
    <w:lvl w:ilvl="1">
      <w:numFmt w:val="bullet"/>
      <w:lvlText w:val="•"/>
      <w:lvlJc w:val="left"/>
      <w:pPr>
        <w:ind w:left="1472" w:hanging="363"/>
      </w:pPr>
    </w:lvl>
    <w:lvl w:ilvl="2">
      <w:numFmt w:val="bullet"/>
      <w:lvlText w:val="•"/>
      <w:lvlJc w:val="left"/>
      <w:pPr>
        <w:ind w:left="2392" w:hanging="363"/>
      </w:pPr>
    </w:lvl>
    <w:lvl w:ilvl="3">
      <w:numFmt w:val="bullet"/>
      <w:lvlText w:val="•"/>
      <w:lvlJc w:val="left"/>
      <w:pPr>
        <w:ind w:left="3312" w:hanging="363"/>
      </w:pPr>
    </w:lvl>
    <w:lvl w:ilvl="4">
      <w:numFmt w:val="bullet"/>
      <w:lvlText w:val="•"/>
      <w:lvlJc w:val="left"/>
      <w:pPr>
        <w:ind w:left="4232" w:hanging="363"/>
      </w:pPr>
    </w:lvl>
    <w:lvl w:ilvl="5">
      <w:numFmt w:val="bullet"/>
      <w:lvlText w:val="•"/>
      <w:lvlJc w:val="left"/>
      <w:pPr>
        <w:ind w:left="5152" w:hanging="363"/>
      </w:pPr>
    </w:lvl>
    <w:lvl w:ilvl="6">
      <w:numFmt w:val="bullet"/>
      <w:lvlText w:val="•"/>
      <w:lvlJc w:val="left"/>
      <w:pPr>
        <w:ind w:left="6072" w:hanging="363"/>
      </w:pPr>
    </w:lvl>
    <w:lvl w:ilvl="7">
      <w:numFmt w:val="bullet"/>
      <w:lvlText w:val="•"/>
      <w:lvlJc w:val="left"/>
      <w:pPr>
        <w:ind w:left="6992" w:hanging="363"/>
      </w:pPr>
    </w:lvl>
    <w:lvl w:ilvl="8">
      <w:numFmt w:val="bullet"/>
      <w:lvlText w:val="•"/>
      <w:lvlJc w:val="left"/>
      <w:pPr>
        <w:ind w:left="7912" w:hanging="363"/>
      </w:pPr>
    </w:lvl>
  </w:abstractNum>
  <w:num w:numId="1">
    <w:abstractNumId w:val="3"/>
  </w:num>
  <w:num w:numId="2">
    <w:abstractNumId w:val="0"/>
  </w:num>
  <w:num w:numId="3">
    <w:abstractNumId w:val="4"/>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B94"/>
    <w:rsid w:val="00053BE2"/>
    <w:rsid w:val="00062D88"/>
    <w:rsid w:val="00062E83"/>
    <w:rsid w:val="000E537E"/>
    <w:rsid w:val="00124B87"/>
    <w:rsid w:val="00161845"/>
    <w:rsid w:val="002D6C1A"/>
    <w:rsid w:val="0036730B"/>
    <w:rsid w:val="00432D7E"/>
    <w:rsid w:val="0045508A"/>
    <w:rsid w:val="004644B1"/>
    <w:rsid w:val="00487F37"/>
    <w:rsid w:val="00542545"/>
    <w:rsid w:val="005750AB"/>
    <w:rsid w:val="005C3CC9"/>
    <w:rsid w:val="005C52E1"/>
    <w:rsid w:val="005C615A"/>
    <w:rsid w:val="00634CDA"/>
    <w:rsid w:val="006853AA"/>
    <w:rsid w:val="006D280C"/>
    <w:rsid w:val="006F47B1"/>
    <w:rsid w:val="006F536E"/>
    <w:rsid w:val="00780281"/>
    <w:rsid w:val="0080748F"/>
    <w:rsid w:val="00892986"/>
    <w:rsid w:val="008B4995"/>
    <w:rsid w:val="009F1993"/>
    <w:rsid w:val="009F2A0C"/>
    <w:rsid w:val="00A335C4"/>
    <w:rsid w:val="00A71C25"/>
    <w:rsid w:val="00AC7454"/>
    <w:rsid w:val="00AD173D"/>
    <w:rsid w:val="00B02370"/>
    <w:rsid w:val="00B31F2A"/>
    <w:rsid w:val="00B32B04"/>
    <w:rsid w:val="00B91178"/>
    <w:rsid w:val="00BD4AE6"/>
    <w:rsid w:val="00BD62A5"/>
    <w:rsid w:val="00C112C5"/>
    <w:rsid w:val="00C61B1E"/>
    <w:rsid w:val="00CA2B94"/>
    <w:rsid w:val="00D327EB"/>
    <w:rsid w:val="00D5730F"/>
    <w:rsid w:val="00D76640"/>
    <w:rsid w:val="00E125B0"/>
    <w:rsid w:val="00E261D9"/>
    <w:rsid w:val="00E846B7"/>
    <w:rsid w:val="00EA682B"/>
    <w:rsid w:val="00ED0C65"/>
    <w:rsid w:val="00F1560E"/>
    <w:rsid w:val="00F40CD0"/>
    <w:rsid w:val="00F64EAB"/>
    <w:rsid w:val="00FE6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8F019"/>
  <w15:docId w15:val="{66AE42F6-1F39-4E93-9810-B37F4A7F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3"/>
      <w:ind w:left="120"/>
      <w:outlineLvl w:val="0"/>
    </w:pPr>
    <w:rPr>
      <w:sz w:val="28"/>
      <w:szCs w:val="28"/>
    </w:rPr>
  </w:style>
  <w:style w:type="paragraph" w:styleId="Heading2">
    <w:name w:val="heading 2"/>
    <w:basedOn w:val="Normal"/>
    <w:uiPriority w:val="1"/>
    <w:qFormat/>
    <w:pPr>
      <w:ind w:left="120"/>
      <w:outlineLvl w:val="1"/>
    </w:pPr>
    <w:rPr>
      <w:b/>
      <w:bCs/>
      <w:sz w:val="26"/>
      <w:szCs w:val="26"/>
    </w:rPr>
  </w:style>
  <w:style w:type="paragraph" w:styleId="Heading4">
    <w:name w:val="heading 4"/>
    <w:basedOn w:val="Normal"/>
    <w:next w:val="Normal"/>
    <w:link w:val="Heading4Char"/>
    <w:uiPriority w:val="9"/>
    <w:semiHidden/>
    <w:unhideWhenUsed/>
    <w:qFormat/>
    <w:rsid w:val="00B31F2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60" w:right="117" w:hanging="294"/>
      <w:jc w:val="both"/>
    </w:pPr>
  </w:style>
  <w:style w:type="paragraph" w:customStyle="1" w:styleId="TableParagraph">
    <w:name w:val="Table Paragraph"/>
    <w:basedOn w:val="Normal"/>
    <w:uiPriority w:val="1"/>
    <w:qFormat/>
  </w:style>
  <w:style w:type="character" w:styleId="Hyperlink">
    <w:name w:val="Hyperlink"/>
    <w:basedOn w:val="DefaultParagraphFont"/>
    <w:rsid w:val="002D6C1A"/>
    <w:rPr>
      <w:color w:val="0000FF"/>
      <w:u w:val="single"/>
    </w:rPr>
  </w:style>
  <w:style w:type="character" w:styleId="Strong">
    <w:name w:val="Strong"/>
    <w:basedOn w:val="DefaultParagraphFont"/>
    <w:uiPriority w:val="22"/>
    <w:qFormat/>
    <w:rsid w:val="002D6C1A"/>
    <w:rPr>
      <w:b/>
      <w:bCs/>
    </w:rPr>
  </w:style>
  <w:style w:type="paragraph" w:styleId="BalloonText">
    <w:name w:val="Balloon Text"/>
    <w:basedOn w:val="Normal"/>
    <w:link w:val="BalloonTextChar"/>
    <w:uiPriority w:val="99"/>
    <w:semiHidden/>
    <w:unhideWhenUsed/>
    <w:rsid w:val="00487F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F37"/>
    <w:rPr>
      <w:rFonts w:ascii="Segoe UI" w:eastAsia="Arial" w:hAnsi="Segoe UI" w:cs="Segoe UI"/>
      <w:sz w:val="18"/>
      <w:szCs w:val="18"/>
    </w:rPr>
  </w:style>
  <w:style w:type="character" w:customStyle="1" w:styleId="Heading4Char">
    <w:name w:val="Heading 4 Char"/>
    <w:basedOn w:val="DefaultParagraphFont"/>
    <w:link w:val="Heading4"/>
    <w:uiPriority w:val="9"/>
    <w:semiHidden/>
    <w:rsid w:val="00B31F2A"/>
    <w:rPr>
      <w:rFonts w:asciiTheme="majorHAnsi" w:eastAsiaTheme="majorEastAsia" w:hAnsiTheme="majorHAnsi" w:cstheme="majorBidi"/>
      <w:i/>
      <w:iCs/>
      <w:color w:val="365F91" w:themeColor="accent1" w:themeShade="BF"/>
    </w:rPr>
  </w:style>
  <w:style w:type="paragraph" w:styleId="Caption">
    <w:name w:val="caption"/>
    <w:basedOn w:val="Normal"/>
    <w:next w:val="Normal"/>
    <w:uiPriority w:val="35"/>
    <w:unhideWhenUsed/>
    <w:qFormat/>
    <w:rsid w:val="00B02370"/>
    <w:pPr>
      <w:spacing w:after="200"/>
    </w:pPr>
    <w:rPr>
      <w:i/>
      <w:iCs/>
      <w:color w:val="1F497D" w:themeColor="text2"/>
      <w:sz w:val="18"/>
      <w:szCs w:val="18"/>
    </w:rPr>
  </w:style>
  <w:style w:type="paragraph" w:styleId="NormalWeb">
    <w:name w:val="Normal (Web)"/>
    <w:basedOn w:val="Normal"/>
    <w:uiPriority w:val="99"/>
    <w:semiHidden/>
    <w:unhideWhenUsed/>
    <w:rsid w:val="00062E83"/>
    <w:pPr>
      <w:widowControl/>
      <w:autoSpaceDE/>
      <w:autoSpaceDN/>
    </w:pPr>
    <w:rPr>
      <w:rFonts w:ascii="Times New Roman" w:eastAsiaTheme="minorHAnsi" w:hAnsi="Times New Roman" w:cs="Times New Roman"/>
      <w:sz w:val="24"/>
      <w:szCs w:val="24"/>
    </w:rPr>
  </w:style>
  <w:style w:type="character" w:styleId="Emphasis">
    <w:name w:val="Emphasis"/>
    <w:basedOn w:val="DefaultParagraphFont"/>
    <w:uiPriority w:val="20"/>
    <w:qFormat/>
    <w:rsid w:val="00062E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55379">
      <w:bodyDiv w:val="1"/>
      <w:marLeft w:val="0"/>
      <w:marRight w:val="0"/>
      <w:marTop w:val="0"/>
      <w:marBottom w:val="0"/>
      <w:divBdr>
        <w:top w:val="none" w:sz="0" w:space="0" w:color="auto"/>
        <w:left w:val="none" w:sz="0" w:space="0" w:color="auto"/>
        <w:bottom w:val="none" w:sz="0" w:space="0" w:color="auto"/>
        <w:right w:val="none" w:sz="0" w:space="0" w:color="auto"/>
      </w:divBdr>
    </w:div>
    <w:div w:id="1435397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49937-05B1-BA4A-814E-07DF061CB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Kincaid, Jennifer U</dc:creator>
  <cp:lastModifiedBy>Moran, Kathleen Mary</cp:lastModifiedBy>
  <cp:revision>2</cp:revision>
  <dcterms:created xsi:type="dcterms:W3CDTF">2021-07-01T12:14:00Z</dcterms:created>
  <dcterms:modified xsi:type="dcterms:W3CDTF">2021-07-01T12:14:00Z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Creator">
    <vt:lpwstr>Apache FOP Version 1.0</vt:lpwstr>
  </property>
  <property fmtid="{D5CDD505-2E9C-101B-9397-08002B2CF9AE}" pid="4" name="LastSaved">
    <vt:filetime>2017-07-06T00:00:00Z</vt:filetime>
  </property>
</Properties>
</file>